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9AB7" w14:textId="77777777" w:rsidR="009808B3" w:rsidRPr="00407D67" w:rsidRDefault="009808B3" w:rsidP="00A65989">
      <w:pPr>
        <w:pStyle w:val="Heading1"/>
        <w:rPr>
          <w:rFonts w:cs="Arial"/>
          <w:sz w:val="24"/>
          <w:szCs w:val="24"/>
          <w:u w:val="single"/>
        </w:rPr>
      </w:pPr>
    </w:p>
    <w:p w14:paraId="647E9AB8" w14:textId="77777777" w:rsidR="00D11D8E" w:rsidRPr="00407D67" w:rsidRDefault="00D11D8E" w:rsidP="00D11D8E">
      <w:pPr>
        <w:rPr>
          <w:rFonts w:cs="Arial"/>
          <w:b/>
          <w:szCs w:val="24"/>
        </w:rPr>
      </w:pPr>
      <w:r w:rsidRPr="00407D67">
        <w:rPr>
          <w:rFonts w:cs="Arial"/>
          <w:b/>
          <w:szCs w:val="24"/>
        </w:rPr>
        <w:t>MINCHINHAMPTON PRIMARY SCHOOL</w:t>
      </w:r>
      <w:r w:rsidRPr="00407D67">
        <w:rPr>
          <w:rFonts w:cs="Arial"/>
          <w:szCs w:val="24"/>
        </w:rPr>
        <w:t xml:space="preserve">                     </w:t>
      </w:r>
    </w:p>
    <w:p w14:paraId="647E9AB9" w14:textId="77777777" w:rsidR="00D11D8E" w:rsidRPr="00407D67" w:rsidRDefault="00407D67" w:rsidP="00D11D8E">
      <w:pPr>
        <w:rPr>
          <w:rFonts w:cs="Arial"/>
          <w:szCs w:val="24"/>
        </w:rPr>
      </w:pPr>
      <w:r w:rsidRPr="00407D67">
        <w:rPr>
          <w:rFonts w:cs="Arial"/>
          <w:b/>
          <w:bCs/>
          <w:szCs w:val="24"/>
        </w:rPr>
        <w:t>JOB DES</w:t>
      </w:r>
      <w:r w:rsidR="006C3736">
        <w:rPr>
          <w:rFonts w:cs="Arial"/>
          <w:b/>
          <w:bCs/>
          <w:szCs w:val="24"/>
        </w:rPr>
        <w:t>CRIPTION</w:t>
      </w:r>
      <w:r w:rsidRPr="00407D67">
        <w:rPr>
          <w:rFonts w:cs="Arial"/>
          <w:b/>
          <w:bCs/>
          <w:szCs w:val="24"/>
        </w:rPr>
        <w:t xml:space="preserve"> TEACHING </w:t>
      </w:r>
      <w:r w:rsidR="00D11D8E" w:rsidRPr="00407D67">
        <w:rPr>
          <w:rFonts w:cs="Arial"/>
          <w:b/>
          <w:bCs/>
          <w:szCs w:val="24"/>
        </w:rPr>
        <w:t>ASSISTANT</w:t>
      </w:r>
      <w:r w:rsidR="00D11D8E" w:rsidRPr="00407D67">
        <w:rPr>
          <w:rFonts w:cs="Arial"/>
          <w:szCs w:val="24"/>
        </w:rPr>
        <w:t xml:space="preserve">                                            </w:t>
      </w:r>
    </w:p>
    <w:p w14:paraId="647E9ABA" w14:textId="77777777" w:rsidR="00D11D8E" w:rsidRPr="00407D67" w:rsidRDefault="00D11D8E" w:rsidP="00D11D8E">
      <w:pPr>
        <w:jc w:val="center"/>
        <w:rPr>
          <w:rFonts w:cs="Arial"/>
          <w:szCs w:val="24"/>
        </w:rPr>
      </w:pPr>
    </w:p>
    <w:p w14:paraId="647E9ABB" w14:textId="77777777" w:rsidR="00D11D8E" w:rsidRPr="00407D67" w:rsidRDefault="00D11D8E" w:rsidP="00D11D8E">
      <w:pPr>
        <w:pStyle w:val="Default"/>
      </w:pPr>
      <w:r w:rsidRPr="00407D67">
        <w:t>Teaching Assistants at Minchinhampton should make the education of pupils their first concern, and be accountable for achieving the highest possible standards in work and conduct. Teaching Assistants should act with honesty and integrity and be self-reflective; forge positive prof</w:t>
      </w:r>
      <w:r w:rsidR="00327610" w:rsidRPr="00407D67">
        <w:t>essional relationships; and liaise</w:t>
      </w:r>
      <w:r w:rsidRPr="00407D67">
        <w:t xml:space="preserve"> with parents in the best interests of the pupils. </w:t>
      </w:r>
    </w:p>
    <w:p w14:paraId="647E9ABC" w14:textId="77777777" w:rsidR="00D11D8E" w:rsidRPr="00407D67" w:rsidRDefault="00D11D8E" w:rsidP="00D11D8E">
      <w:pPr>
        <w:rPr>
          <w:rFonts w:cs="Arial"/>
          <w:szCs w:val="24"/>
          <w:u w:val="single"/>
        </w:rPr>
      </w:pPr>
    </w:p>
    <w:p w14:paraId="647E9ABD" w14:textId="77777777" w:rsidR="00D11D8E" w:rsidRPr="00407D67" w:rsidRDefault="00D11D8E" w:rsidP="00407D67">
      <w:pPr>
        <w:ind w:left="284" w:hanging="284"/>
        <w:jc w:val="both"/>
        <w:rPr>
          <w:rFonts w:cs="Arial"/>
          <w:b/>
          <w:bCs/>
          <w:szCs w:val="24"/>
          <w:u w:val="single"/>
        </w:rPr>
      </w:pPr>
      <w:r w:rsidRPr="00407D67">
        <w:rPr>
          <w:rFonts w:cs="Arial"/>
          <w:b/>
          <w:szCs w:val="24"/>
        </w:rPr>
        <w:t>VISION AND VALUES</w:t>
      </w:r>
    </w:p>
    <w:p w14:paraId="647E9ABE" w14:textId="77777777" w:rsidR="00407D67" w:rsidRPr="00407D67" w:rsidRDefault="00407D67" w:rsidP="00407D67">
      <w:pPr>
        <w:rPr>
          <w:rFonts w:cs="Arial"/>
          <w:bCs/>
          <w:szCs w:val="24"/>
        </w:rPr>
      </w:pPr>
      <w:r w:rsidRPr="00407D67">
        <w:rPr>
          <w:rFonts w:cs="Arial"/>
          <w:bCs/>
          <w:szCs w:val="24"/>
        </w:rPr>
        <w:t>We cherish all the people in our school.</w:t>
      </w:r>
    </w:p>
    <w:p w14:paraId="647E9ABF" w14:textId="77777777" w:rsidR="00407D67" w:rsidRPr="00407D67" w:rsidRDefault="00407D67" w:rsidP="00407D67">
      <w:pPr>
        <w:rPr>
          <w:rFonts w:cs="Arial"/>
          <w:bCs/>
          <w:szCs w:val="24"/>
        </w:rPr>
      </w:pPr>
      <w:r w:rsidRPr="00407D67">
        <w:rPr>
          <w:rFonts w:cs="Arial"/>
          <w:bCs/>
          <w:szCs w:val="24"/>
        </w:rPr>
        <w:t>Our aim for them:</w:t>
      </w:r>
    </w:p>
    <w:p w14:paraId="647E9AC0" w14:textId="77777777" w:rsidR="00407D67" w:rsidRPr="00407D67" w:rsidRDefault="00407D67" w:rsidP="00407D67">
      <w:pPr>
        <w:rPr>
          <w:rFonts w:cs="Arial"/>
          <w:bCs/>
          <w:szCs w:val="24"/>
        </w:rPr>
      </w:pPr>
      <w:r w:rsidRPr="00407D67">
        <w:rPr>
          <w:rFonts w:cs="Arial"/>
          <w:bCs/>
          <w:szCs w:val="24"/>
        </w:rPr>
        <w:t>‘Life in all its fullness’</w:t>
      </w:r>
    </w:p>
    <w:p w14:paraId="647E9AC1" w14:textId="77777777" w:rsidR="00407D67" w:rsidRPr="00407D67" w:rsidRDefault="00407D67" w:rsidP="00407D67">
      <w:pPr>
        <w:rPr>
          <w:rFonts w:cs="Arial"/>
          <w:bCs/>
          <w:szCs w:val="24"/>
        </w:rPr>
      </w:pPr>
      <w:r w:rsidRPr="00407D67">
        <w:rPr>
          <w:rFonts w:cs="Arial"/>
          <w:bCs/>
          <w:szCs w:val="24"/>
        </w:rPr>
        <w:t>For us, this means people who are flourishing:</w:t>
      </w:r>
    </w:p>
    <w:p w14:paraId="647E9AC2" w14:textId="77777777" w:rsidR="00407D67" w:rsidRPr="00407D67" w:rsidRDefault="00407D67" w:rsidP="00407D67">
      <w:pPr>
        <w:numPr>
          <w:ilvl w:val="0"/>
          <w:numId w:val="7"/>
        </w:numPr>
        <w:rPr>
          <w:rFonts w:cs="Arial"/>
          <w:bCs/>
          <w:szCs w:val="24"/>
        </w:rPr>
      </w:pPr>
      <w:r w:rsidRPr="00407D67">
        <w:rPr>
          <w:rFonts w:cs="Arial"/>
          <w:bCs/>
          <w:szCs w:val="24"/>
        </w:rPr>
        <w:t xml:space="preserve">people who have the wherewithal to shape their own life well; </w:t>
      </w:r>
    </w:p>
    <w:p w14:paraId="647E9AC3" w14:textId="77777777" w:rsidR="00407D67" w:rsidRPr="00407D67" w:rsidRDefault="00407D67" w:rsidP="00407D67">
      <w:pPr>
        <w:numPr>
          <w:ilvl w:val="0"/>
          <w:numId w:val="7"/>
        </w:numPr>
        <w:rPr>
          <w:rFonts w:cs="Arial"/>
          <w:bCs/>
          <w:szCs w:val="24"/>
        </w:rPr>
      </w:pPr>
      <w:r w:rsidRPr="00407D67">
        <w:rPr>
          <w:rFonts w:cs="Arial"/>
          <w:bCs/>
          <w:szCs w:val="24"/>
        </w:rPr>
        <w:t xml:space="preserve">people who take a delight in learning; </w:t>
      </w:r>
    </w:p>
    <w:p w14:paraId="647E9AC4" w14:textId="77777777" w:rsidR="00407D67" w:rsidRPr="00407D67" w:rsidRDefault="00407D67" w:rsidP="00407D67">
      <w:pPr>
        <w:numPr>
          <w:ilvl w:val="0"/>
          <w:numId w:val="7"/>
        </w:numPr>
        <w:rPr>
          <w:rFonts w:cs="Arial"/>
          <w:bCs/>
          <w:szCs w:val="24"/>
        </w:rPr>
      </w:pPr>
      <w:r w:rsidRPr="00407D67">
        <w:rPr>
          <w:rFonts w:cs="Arial"/>
          <w:bCs/>
          <w:szCs w:val="24"/>
        </w:rPr>
        <w:t>people who are compassionate, who appreciate the value and preciousness of each and every person and all life on earth;</w:t>
      </w:r>
    </w:p>
    <w:p w14:paraId="647E9AC5" w14:textId="77777777" w:rsidR="00407D67" w:rsidRPr="00407D67" w:rsidRDefault="00407D67" w:rsidP="00407D67">
      <w:pPr>
        <w:rPr>
          <w:rFonts w:cs="Arial"/>
          <w:bCs/>
          <w:szCs w:val="24"/>
        </w:rPr>
      </w:pPr>
      <w:r w:rsidRPr="00407D67">
        <w:rPr>
          <w:rFonts w:cs="Arial"/>
          <w:bCs/>
          <w:szCs w:val="24"/>
        </w:rPr>
        <w:t xml:space="preserve"> Hence people who help to make the world a better place.</w:t>
      </w:r>
    </w:p>
    <w:p w14:paraId="647E9AC6" w14:textId="77777777" w:rsidR="00407D67" w:rsidRPr="00407D67" w:rsidRDefault="00407D67" w:rsidP="00D11D8E">
      <w:pPr>
        <w:rPr>
          <w:rFonts w:cs="Arial"/>
          <w:szCs w:val="24"/>
        </w:rPr>
      </w:pPr>
    </w:p>
    <w:p w14:paraId="647E9AC7" w14:textId="77777777" w:rsidR="009808B3" w:rsidRPr="00407D67" w:rsidRDefault="009808B3" w:rsidP="005876CE">
      <w:pPr>
        <w:jc w:val="both"/>
        <w:rPr>
          <w:rFonts w:cs="Arial"/>
          <w:szCs w:val="24"/>
        </w:rPr>
      </w:pPr>
      <w:r w:rsidRPr="00407D67">
        <w:rPr>
          <w:rFonts w:cs="Arial"/>
          <w:b/>
          <w:szCs w:val="24"/>
        </w:rPr>
        <w:t>JOB PURPOSE</w:t>
      </w:r>
    </w:p>
    <w:p w14:paraId="647E9AC8" w14:textId="77777777" w:rsidR="00D70D62" w:rsidRPr="00407D67" w:rsidRDefault="00D70D62" w:rsidP="007969D7">
      <w:pPr>
        <w:pStyle w:val="BodyTextIndent"/>
        <w:ind w:left="0"/>
        <w:rPr>
          <w:rFonts w:cs="Arial"/>
          <w:szCs w:val="24"/>
        </w:rPr>
      </w:pPr>
      <w:r w:rsidRPr="00407D67">
        <w:rPr>
          <w:rFonts w:cs="Arial"/>
          <w:szCs w:val="24"/>
        </w:rPr>
        <w:t>Under the supervision of the class teacher and/or SENCO, to undertake a range of directed activities to support the educational and developmental needs of pupils, to assist teachers in the organisation and maintenance of classroom resources and to contribute to the supervision and welfare of pupils throughout the school.</w:t>
      </w:r>
      <w:r w:rsidR="007969D7" w:rsidRPr="00407D67">
        <w:rPr>
          <w:rFonts w:cs="Arial"/>
          <w:szCs w:val="24"/>
        </w:rPr>
        <w:t xml:space="preserve"> The </w:t>
      </w:r>
      <w:proofErr w:type="gramStart"/>
      <w:r w:rsidR="007969D7" w:rsidRPr="00407D67">
        <w:rPr>
          <w:rFonts w:cs="Arial"/>
          <w:szCs w:val="24"/>
        </w:rPr>
        <w:t>particular duties</w:t>
      </w:r>
      <w:proofErr w:type="gramEnd"/>
      <w:r w:rsidR="007969D7" w:rsidRPr="00407D67">
        <w:rPr>
          <w:rFonts w:cs="Arial"/>
          <w:szCs w:val="24"/>
        </w:rPr>
        <w:t xml:space="preserve"> of the Teaching Assistant will be determined by the classteacher and/or other line manager. </w:t>
      </w:r>
      <w:r w:rsidRPr="00407D67">
        <w:rPr>
          <w:rFonts w:cs="Arial"/>
          <w:szCs w:val="24"/>
        </w:rPr>
        <w:t xml:space="preserve">This may include working with pupils with a statement </w:t>
      </w:r>
      <w:r w:rsidR="007969D7" w:rsidRPr="00407D67">
        <w:rPr>
          <w:rFonts w:cs="Arial"/>
          <w:szCs w:val="24"/>
        </w:rPr>
        <w:t xml:space="preserve">of special educational needs. </w:t>
      </w:r>
      <w:r w:rsidRPr="00407D67">
        <w:rPr>
          <w:rFonts w:cs="Arial"/>
          <w:szCs w:val="24"/>
        </w:rPr>
        <w:t>Activities may be undertaken within the classroom or in an alternative location.</w:t>
      </w:r>
    </w:p>
    <w:p w14:paraId="647E9AC9" w14:textId="77777777" w:rsidR="009808B3" w:rsidRPr="00407D67" w:rsidRDefault="009808B3" w:rsidP="005876CE">
      <w:pPr>
        <w:ind w:left="709"/>
        <w:jc w:val="both"/>
        <w:rPr>
          <w:rFonts w:cs="Arial"/>
          <w:szCs w:val="24"/>
        </w:rPr>
      </w:pPr>
    </w:p>
    <w:p w14:paraId="647E9ACA" w14:textId="77777777" w:rsidR="009808B3" w:rsidRPr="00407D67" w:rsidRDefault="009808B3" w:rsidP="005876CE">
      <w:pPr>
        <w:jc w:val="both"/>
        <w:rPr>
          <w:rFonts w:cs="Arial"/>
          <w:szCs w:val="24"/>
        </w:rPr>
      </w:pPr>
      <w:r w:rsidRPr="00407D67">
        <w:rPr>
          <w:rFonts w:cs="Arial"/>
          <w:b/>
          <w:szCs w:val="24"/>
        </w:rPr>
        <w:t>MAIN DUTIES</w:t>
      </w:r>
    </w:p>
    <w:p w14:paraId="647E9ACB" w14:textId="77777777" w:rsidR="00E97089" w:rsidRPr="00407D67" w:rsidRDefault="00E97089" w:rsidP="00D169D7">
      <w:pPr>
        <w:jc w:val="both"/>
        <w:rPr>
          <w:rFonts w:cs="Arial"/>
          <w:b/>
          <w:bCs/>
          <w:color w:val="000000"/>
          <w:szCs w:val="24"/>
        </w:rPr>
      </w:pPr>
      <w:r w:rsidRPr="00407D67">
        <w:rPr>
          <w:rFonts w:cs="Arial"/>
          <w:b/>
          <w:bCs/>
          <w:color w:val="000000"/>
          <w:szCs w:val="24"/>
        </w:rPr>
        <w:t>Teaching and Learning</w:t>
      </w:r>
    </w:p>
    <w:p w14:paraId="647E9ACC" w14:textId="77777777" w:rsidR="005876CE" w:rsidRPr="00407D67" w:rsidRDefault="00E97089" w:rsidP="00D169D7">
      <w:pPr>
        <w:autoSpaceDE w:val="0"/>
        <w:autoSpaceDN w:val="0"/>
        <w:adjustRightInd w:val="0"/>
        <w:rPr>
          <w:rFonts w:cs="Arial"/>
          <w:color w:val="000000"/>
          <w:szCs w:val="24"/>
        </w:rPr>
      </w:pPr>
      <w:r w:rsidRPr="00407D67">
        <w:rPr>
          <w:rFonts w:cs="Arial"/>
          <w:color w:val="000000"/>
          <w:szCs w:val="24"/>
        </w:rPr>
        <w:t>■ Contribute to the planning and evaluation of teaching and learning activities. Where appropriate to support teaching and learning in a curriculum area in which the member of staff has an expertise, including helping to organise learning experiences.</w:t>
      </w:r>
    </w:p>
    <w:p w14:paraId="647E9ACD" w14:textId="77777777" w:rsidR="00E97089" w:rsidRPr="00407D67" w:rsidRDefault="00E97089" w:rsidP="00327610">
      <w:pPr>
        <w:jc w:val="both"/>
        <w:rPr>
          <w:rFonts w:cs="Arial"/>
          <w:szCs w:val="24"/>
        </w:rPr>
      </w:pPr>
      <w:r w:rsidRPr="00407D67">
        <w:rPr>
          <w:rFonts w:cs="Arial"/>
          <w:color w:val="000000"/>
          <w:szCs w:val="24"/>
        </w:rPr>
        <w:t>■ Plan, deliver and evaluate teaching and learning activities for individual pupils or groups of pupils under the teacher’s guidance or instructions.</w:t>
      </w:r>
      <w:r w:rsidRPr="00407D67">
        <w:rPr>
          <w:rFonts w:cs="Arial"/>
          <w:szCs w:val="24"/>
        </w:rPr>
        <w:t xml:space="preserve"> This to include supporting designated pupils with special needs through the delivery of appropriate aspects of the Individual Education Plan (I.E.P) as directed by the relevant teacher and to contribute to reviews</w:t>
      </w:r>
      <w:r w:rsidR="00327610" w:rsidRPr="00407D67">
        <w:rPr>
          <w:rFonts w:cs="Arial"/>
          <w:szCs w:val="24"/>
        </w:rPr>
        <w:t xml:space="preserve"> and liaison with outside agencies </w:t>
      </w:r>
      <w:r w:rsidRPr="00407D67">
        <w:rPr>
          <w:rFonts w:cs="Arial"/>
          <w:szCs w:val="24"/>
        </w:rPr>
        <w:t>if required.</w:t>
      </w:r>
    </w:p>
    <w:p w14:paraId="647E9ACE" w14:textId="77777777" w:rsidR="00D169D7" w:rsidRPr="00407D67" w:rsidRDefault="00D169D7" w:rsidP="00D169D7">
      <w:pPr>
        <w:autoSpaceDE w:val="0"/>
        <w:autoSpaceDN w:val="0"/>
        <w:adjustRightInd w:val="0"/>
        <w:rPr>
          <w:rFonts w:cs="Arial"/>
          <w:color w:val="000000"/>
          <w:szCs w:val="24"/>
        </w:rPr>
      </w:pPr>
      <w:r w:rsidRPr="00407D67">
        <w:rPr>
          <w:rFonts w:cs="Arial"/>
          <w:color w:val="000000"/>
          <w:szCs w:val="24"/>
        </w:rPr>
        <w:t>■ Use of information and communication technology to support pupils’</w:t>
      </w:r>
      <w:r w:rsidRPr="00407D67">
        <w:rPr>
          <w:rFonts w:cs="Arial"/>
          <w:szCs w:val="24"/>
        </w:rPr>
        <w:t xml:space="preserve"> </w:t>
      </w:r>
      <w:r w:rsidRPr="00407D67">
        <w:rPr>
          <w:rFonts w:cs="Arial"/>
          <w:color w:val="000000"/>
          <w:szCs w:val="24"/>
        </w:rPr>
        <w:t>learning</w:t>
      </w:r>
    </w:p>
    <w:p w14:paraId="647E9ACF" w14:textId="77777777" w:rsidR="00D169D7" w:rsidRPr="00407D67" w:rsidRDefault="00D169D7" w:rsidP="00D169D7">
      <w:pPr>
        <w:autoSpaceDE w:val="0"/>
        <w:autoSpaceDN w:val="0"/>
        <w:adjustRightInd w:val="0"/>
        <w:rPr>
          <w:rFonts w:cs="Arial"/>
          <w:color w:val="000000"/>
          <w:szCs w:val="24"/>
        </w:rPr>
      </w:pPr>
    </w:p>
    <w:p w14:paraId="647E9AD0" w14:textId="77777777" w:rsidR="00D169D7" w:rsidRPr="00407D67" w:rsidRDefault="00D169D7" w:rsidP="00E97089">
      <w:pPr>
        <w:jc w:val="both"/>
        <w:rPr>
          <w:rFonts w:cs="Arial"/>
          <w:szCs w:val="24"/>
        </w:rPr>
      </w:pPr>
      <w:r w:rsidRPr="00407D67">
        <w:rPr>
          <w:rFonts w:cs="Arial"/>
          <w:b/>
          <w:bCs/>
          <w:szCs w:val="24"/>
        </w:rPr>
        <w:t>Use of assessment</w:t>
      </w:r>
    </w:p>
    <w:p w14:paraId="647E9AD1" w14:textId="77777777" w:rsidR="00E97089" w:rsidRPr="00407D67" w:rsidRDefault="005876CE" w:rsidP="00D169D7">
      <w:pPr>
        <w:autoSpaceDE w:val="0"/>
        <w:autoSpaceDN w:val="0"/>
        <w:adjustRightInd w:val="0"/>
        <w:rPr>
          <w:rFonts w:cs="Arial"/>
          <w:color w:val="000000"/>
          <w:szCs w:val="24"/>
        </w:rPr>
      </w:pPr>
      <w:r w:rsidRPr="00407D67">
        <w:rPr>
          <w:rFonts w:cs="Arial"/>
          <w:color w:val="000000"/>
          <w:szCs w:val="24"/>
        </w:rPr>
        <w:t xml:space="preserve">■ </w:t>
      </w:r>
      <w:r w:rsidR="00C64522" w:rsidRPr="00407D67">
        <w:rPr>
          <w:rFonts w:cs="Arial"/>
          <w:color w:val="000000"/>
          <w:szCs w:val="24"/>
        </w:rPr>
        <w:t>C</w:t>
      </w:r>
      <w:r w:rsidR="00D70D62" w:rsidRPr="00407D67">
        <w:rPr>
          <w:rFonts w:cs="Arial"/>
          <w:color w:val="000000"/>
          <w:szCs w:val="24"/>
        </w:rPr>
        <w:t>ontribute to the</w:t>
      </w:r>
      <w:r w:rsidR="00C64522" w:rsidRPr="00407D67">
        <w:rPr>
          <w:rFonts w:cs="Arial"/>
          <w:color w:val="000000"/>
          <w:szCs w:val="24"/>
        </w:rPr>
        <w:t xml:space="preserve"> </w:t>
      </w:r>
      <w:r w:rsidR="00D70D62" w:rsidRPr="00407D67">
        <w:rPr>
          <w:rFonts w:cs="Arial"/>
          <w:color w:val="000000"/>
          <w:szCs w:val="24"/>
        </w:rPr>
        <w:t>assessment of pupils by teach</w:t>
      </w:r>
      <w:r w:rsidR="00C64522" w:rsidRPr="00407D67">
        <w:rPr>
          <w:rFonts w:cs="Arial"/>
          <w:color w:val="000000"/>
          <w:szCs w:val="24"/>
        </w:rPr>
        <w:t>ers. W</w:t>
      </w:r>
      <w:r w:rsidR="00D70D62" w:rsidRPr="00407D67">
        <w:rPr>
          <w:rFonts w:cs="Arial"/>
          <w:color w:val="000000"/>
          <w:szCs w:val="24"/>
        </w:rPr>
        <w:t>orking under the direction of the teacher to</w:t>
      </w:r>
      <w:r w:rsidR="00C64522" w:rsidRPr="00407D67">
        <w:rPr>
          <w:rFonts w:cs="Arial"/>
          <w:color w:val="000000"/>
          <w:szCs w:val="24"/>
        </w:rPr>
        <w:t xml:space="preserve"> </w:t>
      </w:r>
      <w:r w:rsidR="00D70D62" w:rsidRPr="00407D67">
        <w:rPr>
          <w:rFonts w:cs="Arial"/>
          <w:color w:val="000000"/>
          <w:szCs w:val="24"/>
        </w:rPr>
        <w:t>observe</w:t>
      </w:r>
      <w:r w:rsidRPr="00407D67">
        <w:rPr>
          <w:rFonts w:cs="Arial"/>
          <w:color w:val="000000"/>
          <w:szCs w:val="24"/>
        </w:rPr>
        <w:t xml:space="preserve"> pupil performance and report</w:t>
      </w:r>
      <w:r w:rsidR="00D70D62" w:rsidRPr="00407D67">
        <w:rPr>
          <w:rFonts w:cs="Arial"/>
          <w:color w:val="000000"/>
          <w:szCs w:val="24"/>
        </w:rPr>
        <w:t xml:space="preserve"> the</w:t>
      </w:r>
      <w:r w:rsidR="00C64522" w:rsidRPr="00407D67">
        <w:rPr>
          <w:rFonts w:cs="Arial"/>
          <w:color w:val="000000"/>
          <w:szCs w:val="24"/>
        </w:rPr>
        <w:t xml:space="preserve"> </w:t>
      </w:r>
      <w:r w:rsidR="00D70D62" w:rsidRPr="00407D67">
        <w:rPr>
          <w:rFonts w:cs="Arial"/>
          <w:color w:val="000000"/>
          <w:szCs w:val="24"/>
        </w:rPr>
        <w:t>results of the</w:t>
      </w:r>
      <w:r w:rsidR="00C64522" w:rsidRPr="00407D67">
        <w:rPr>
          <w:rFonts w:cs="Arial"/>
          <w:color w:val="000000"/>
          <w:szCs w:val="24"/>
        </w:rPr>
        <w:t xml:space="preserve"> </w:t>
      </w:r>
      <w:r w:rsidR="00D70D62" w:rsidRPr="00407D67">
        <w:rPr>
          <w:rFonts w:cs="Arial"/>
          <w:color w:val="000000"/>
          <w:szCs w:val="24"/>
        </w:rPr>
        <w:t>observations to the teache</w:t>
      </w:r>
      <w:r w:rsidRPr="00407D67">
        <w:rPr>
          <w:rFonts w:cs="Arial"/>
          <w:color w:val="000000"/>
          <w:szCs w:val="24"/>
        </w:rPr>
        <w:t>r.</w:t>
      </w:r>
    </w:p>
    <w:p w14:paraId="647E9AD2" w14:textId="77777777" w:rsidR="00E97089" w:rsidRPr="00407D67" w:rsidRDefault="00E97089" w:rsidP="00E97089">
      <w:pPr>
        <w:autoSpaceDE w:val="0"/>
        <w:autoSpaceDN w:val="0"/>
        <w:adjustRightInd w:val="0"/>
        <w:rPr>
          <w:rFonts w:cs="Arial"/>
          <w:color w:val="000000"/>
          <w:szCs w:val="24"/>
        </w:rPr>
      </w:pPr>
      <w:r w:rsidRPr="00407D67">
        <w:rPr>
          <w:rFonts w:cs="Arial"/>
          <w:color w:val="000000"/>
          <w:szCs w:val="24"/>
        </w:rPr>
        <w:t>■ Contribute to maintaining all pupil records and the record-keeping system.</w:t>
      </w:r>
    </w:p>
    <w:p w14:paraId="647E9AD3" w14:textId="77777777" w:rsidR="00E97089" w:rsidRPr="00407D67" w:rsidRDefault="00E97089" w:rsidP="00E97089">
      <w:pPr>
        <w:jc w:val="both"/>
        <w:rPr>
          <w:rFonts w:cs="Arial"/>
          <w:szCs w:val="24"/>
        </w:rPr>
      </w:pPr>
    </w:p>
    <w:p w14:paraId="647E9AD4" w14:textId="77777777" w:rsidR="00B21210" w:rsidRPr="00407D67" w:rsidRDefault="00B21210" w:rsidP="005876CE">
      <w:pPr>
        <w:autoSpaceDE w:val="0"/>
        <w:autoSpaceDN w:val="0"/>
        <w:adjustRightInd w:val="0"/>
        <w:rPr>
          <w:rFonts w:cs="Arial"/>
          <w:b/>
          <w:bCs/>
          <w:color w:val="000000"/>
          <w:szCs w:val="24"/>
        </w:rPr>
      </w:pPr>
      <w:r w:rsidRPr="00407D67">
        <w:rPr>
          <w:rFonts w:cs="Arial"/>
          <w:b/>
          <w:bCs/>
          <w:color w:val="000000"/>
          <w:szCs w:val="24"/>
        </w:rPr>
        <w:lastRenderedPageBreak/>
        <w:t>Pastoral</w:t>
      </w:r>
    </w:p>
    <w:p w14:paraId="647E9AD5" w14:textId="77777777" w:rsidR="00797D82" w:rsidRPr="00407D67" w:rsidRDefault="00797D82" w:rsidP="00E97089">
      <w:pPr>
        <w:autoSpaceDE w:val="0"/>
        <w:autoSpaceDN w:val="0"/>
        <w:adjustRightInd w:val="0"/>
        <w:rPr>
          <w:rFonts w:cs="Arial"/>
          <w:color w:val="000000"/>
          <w:szCs w:val="24"/>
        </w:rPr>
      </w:pPr>
      <w:r w:rsidRPr="00407D67">
        <w:rPr>
          <w:rFonts w:cs="Arial"/>
          <w:color w:val="000000"/>
          <w:szCs w:val="24"/>
        </w:rPr>
        <w:t xml:space="preserve">■ </w:t>
      </w:r>
      <w:r w:rsidR="00B21210" w:rsidRPr="00407D67">
        <w:rPr>
          <w:rFonts w:cs="Arial"/>
          <w:szCs w:val="24"/>
        </w:rPr>
        <w:t>To attend to pupils’ personal needs, including pastoral needs, social and health training, hygiene and basic first aid.  (This may include the administration of medicines by agreement and subject to any appropriate training being given).</w:t>
      </w:r>
    </w:p>
    <w:p w14:paraId="647E9AD6" w14:textId="77777777" w:rsidR="00D70D62" w:rsidRPr="00407D67" w:rsidRDefault="00797D82" w:rsidP="00797D82">
      <w:pPr>
        <w:autoSpaceDE w:val="0"/>
        <w:autoSpaceDN w:val="0"/>
        <w:adjustRightInd w:val="0"/>
        <w:rPr>
          <w:rFonts w:cs="Arial"/>
          <w:szCs w:val="24"/>
        </w:rPr>
      </w:pPr>
      <w:r w:rsidRPr="00407D67">
        <w:rPr>
          <w:rFonts w:cs="Arial"/>
          <w:color w:val="000000"/>
          <w:szCs w:val="24"/>
        </w:rPr>
        <w:t xml:space="preserve">■ </w:t>
      </w:r>
      <w:r w:rsidR="00B21210" w:rsidRPr="00407D67">
        <w:rPr>
          <w:rFonts w:cs="Arial"/>
          <w:szCs w:val="24"/>
        </w:rPr>
        <w:t>To contribute to the supervisory arrangements for pupils during breaktimes and on out-of-school activities.</w:t>
      </w:r>
    </w:p>
    <w:p w14:paraId="647E9AD7" w14:textId="77777777" w:rsidR="00D169D7" w:rsidRPr="00407D67" w:rsidRDefault="00D169D7" w:rsidP="00797D82">
      <w:pPr>
        <w:autoSpaceDE w:val="0"/>
        <w:autoSpaceDN w:val="0"/>
        <w:adjustRightInd w:val="0"/>
        <w:rPr>
          <w:rFonts w:cs="Arial"/>
          <w:szCs w:val="24"/>
        </w:rPr>
      </w:pPr>
    </w:p>
    <w:p w14:paraId="647E9AD8" w14:textId="77777777" w:rsidR="00D169D7" w:rsidRPr="00407D67" w:rsidRDefault="00D169D7" w:rsidP="00797D82">
      <w:pPr>
        <w:autoSpaceDE w:val="0"/>
        <w:autoSpaceDN w:val="0"/>
        <w:adjustRightInd w:val="0"/>
        <w:rPr>
          <w:rFonts w:cs="Arial"/>
          <w:b/>
          <w:bCs/>
          <w:szCs w:val="24"/>
        </w:rPr>
      </w:pPr>
      <w:r w:rsidRPr="00407D67">
        <w:rPr>
          <w:rFonts w:cs="Arial"/>
          <w:b/>
          <w:bCs/>
          <w:szCs w:val="24"/>
        </w:rPr>
        <w:t>Behaviour</w:t>
      </w:r>
    </w:p>
    <w:p w14:paraId="647E9AD9" w14:textId="77777777" w:rsidR="003C2C1A" w:rsidRPr="00407D67" w:rsidRDefault="003C2C1A" w:rsidP="003C2C1A">
      <w:pPr>
        <w:pStyle w:val="Default"/>
      </w:pPr>
      <w:r w:rsidRPr="00407D67">
        <w:t xml:space="preserve">■ </w:t>
      </w:r>
      <w:r w:rsidR="00D169D7" w:rsidRPr="00407D67">
        <w:t>To</w:t>
      </w:r>
      <w:r w:rsidR="00D169D7" w:rsidRPr="00407D67">
        <w:rPr>
          <w:b/>
          <w:bCs/>
        </w:rPr>
        <w:t xml:space="preserve"> </w:t>
      </w:r>
      <w:r w:rsidRPr="00407D67">
        <w:t>have</w:t>
      </w:r>
      <w:r w:rsidRPr="00407D67">
        <w:rPr>
          <w:b/>
          <w:bCs/>
        </w:rPr>
        <w:t xml:space="preserve"> </w:t>
      </w:r>
      <w:r w:rsidRPr="00407D67">
        <w:t>high expectations of behaviour and use a range of strategies, using praise, sanctions and rewards consistently and fairly.</w:t>
      </w:r>
    </w:p>
    <w:p w14:paraId="647E9ADA" w14:textId="77777777" w:rsidR="003C2C1A" w:rsidRPr="00407D67" w:rsidRDefault="003C2C1A" w:rsidP="003C2C1A">
      <w:pPr>
        <w:pStyle w:val="Default"/>
      </w:pPr>
      <w:r w:rsidRPr="00407D67">
        <w:t xml:space="preserve">■ Maintain good relationships with pupils, exercise appropriate authority, and act decisively when necessary. </w:t>
      </w:r>
    </w:p>
    <w:p w14:paraId="647E9ADB" w14:textId="77777777" w:rsidR="003C2C1A" w:rsidRPr="00407D67" w:rsidRDefault="003C2C1A" w:rsidP="003C2C1A">
      <w:pPr>
        <w:pStyle w:val="Default"/>
      </w:pPr>
    </w:p>
    <w:p w14:paraId="647E9ADC" w14:textId="77777777" w:rsidR="00B21210" w:rsidRPr="00407D67" w:rsidRDefault="00B21210" w:rsidP="00797D82">
      <w:pPr>
        <w:autoSpaceDE w:val="0"/>
        <w:autoSpaceDN w:val="0"/>
        <w:adjustRightInd w:val="0"/>
        <w:rPr>
          <w:rFonts w:cs="Arial"/>
          <w:b/>
          <w:bCs/>
          <w:color w:val="000000"/>
          <w:szCs w:val="24"/>
        </w:rPr>
      </w:pPr>
      <w:r w:rsidRPr="00407D67">
        <w:rPr>
          <w:rFonts w:cs="Arial"/>
          <w:b/>
          <w:bCs/>
          <w:szCs w:val="24"/>
        </w:rPr>
        <w:t>Learning environment</w:t>
      </w:r>
    </w:p>
    <w:p w14:paraId="647E9ADD" w14:textId="77777777" w:rsidR="00E97089" w:rsidRPr="00407D67" w:rsidRDefault="00D70D62" w:rsidP="00327610">
      <w:pPr>
        <w:autoSpaceDE w:val="0"/>
        <w:autoSpaceDN w:val="0"/>
        <w:adjustRightInd w:val="0"/>
        <w:rPr>
          <w:rFonts w:cs="Arial"/>
          <w:color w:val="000000"/>
          <w:szCs w:val="24"/>
        </w:rPr>
      </w:pPr>
      <w:r w:rsidRPr="00407D67">
        <w:rPr>
          <w:rFonts w:cs="Arial"/>
          <w:color w:val="000000"/>
          <w:szCs w:val="24"/>
        </w:rPr>
        <w:t xml:space="preserve"> </w:t>
      </w:r>
      <w:r w:rsidR="00797D82" w:rsidRPr="00407D67">
        <w:rPr>
          <w:rFonts w:cs="Arial"/>
          <w:color w:val="000000"/>
          <w:szCs w:val="24"/>
        </w:rPr>
        <w:t xml:space="preserve">■ </w:t>
      </w:r>
      <w:r w:rsidRPr="00407D67">
        <w:rPr>
          <w:rFonts w:cs="Arial"/>
          <w:color w:val="000000"/>
          <w:szCs w:val="24"/>
        </w:rPr>
        <w:t>Prepare and maintain the learning</w:t>
      </w:r>
      <w:r w:rsidR="00797D82" w:rsidRPr="00407D67">
        <w:rPr>
          <w:rFonts w:cs="Arial"/>
          <w:color w:val="000000"/>
          <w:szCs w:val="24"/>
        </w:rPr>
        <w:t xml:space="preserve"> </w:t>
      </w:r>
      <w:r w:rsidRPr="00407D67">
        <w:rPr>
          <w:rFonts w:cs="Arial"/>
          <w:color w:val="000000"/>
          <w:szCs w:val="24"/>
        </w:rPr>
        <w:t>environment</w:t>
      </w:r>
      <w:r w:rsidR="00797D82" w:rsidRPr="00407D67">
        <w:rPr>
          <w:rFonts w:cs="Arial"/>
          <w:color w:val="000000"/>
          <w:szCs w:val="24"/>
        </w:rPr>
        <w:t xml:space="preserve"> </w:t>
      </w:r>
      <w:r w:rsidRPr="00407D67">
        <w:rPr>
          <w:rFonts w:cs="Arial"/>
          <w:color w:val="000000"/>
          <w:szCs w:val="24"/>
        </w:rPr>
        <w:t>to</w:t>
      </w:r>
      <w:r w:rsidR="00797D82" w:rsidRPr="00407D67">
        <w:rPr>
          <w:rFonts w:cs="Arial"/>
          <w:color w:val="000000"/>
          <w:szCs w:val="24"/>
        </w:rPr>
        <w:t xml:space="preserve"> </w:t>
      </w:r>
      <w:r w:rsidRPr="00407D67">
        <w:rPr>
          <w:rFonts w:cs="Arial"/>
          <w:color w:val="000000"/>
          <w:szCs w:val="24"/>
        </w:rPr>
        <w:t>support teaching and learning.</w:t>
      </w:r>
      <w:r w:rsidR="00E97089" w:rsidRPr="00407D67">
        <w:rPr>
          <w:rFonts w:cs="Arial"/>
          <w:color w:val="000000"/>
          <w:szCs w:val="24"/>
        </w:rPr>
        <w:t xml:space="preserve"> This to include setting up, maintaining and dismantling displays.</w:t>
      </w:r>
    </w:p>
    <w:p w14:paraId="647E9ADE" w14:textId="77777777" w:rsidR="00D70D62" w:rsidRPr="00407D67" w:rsidRDefault="00E97089" w:rsidP="00327610">
      <w:pPr>
        <w:autoSpaceDE w:val="0"/>
        <w:autoSpaceDN w:val="0"/>
        <w:adjustRightInd w:val="0"/>
        <w:rPr>
          <w:rFonts w:cs="Arial"/>
          <w:color w:val="000000"/>
          <w:szCs w:val="24"/>
        </w:rPr>
      </w:pPr>
      <w:r w:rsidRPr="00407D67">
        <w:rPr>
          <w:rFonts w:cs="Arial"/>
          <w:color w:val="000000"/>
          <w:szCs w:val="24"/>
        </w:rPr>
        <w:t xml:space="preserve"> </w:t>
      </w:r>
      <w:r w:rsidR="00797D82" w:rsidRPr="00407D67">
        <w:rPr>
          <w:rFonts w:cs="Arial"/>
          <w:color w:val="000000"/>
          <w:szCs w:val="24"/>
        </w:rPr>
        <w:t xml:space="preserve">■ </w:t>
      </w:r>
      <w:r w:rsidR="00D70D62" w:rsidRPr="00407D67">
        <w:rPr>
          <w:rFonts w:cs="Arial"/>
          <w:color w:val="000000"/>
          <w:szCs w:val="24"/>
        </w:rPr>
        <w:t>Monitor and maintain curriculum</w:t>
      </w:r>
      <w:r w:rsidR="00797D82" w:rsidRPr="00407D67">
        <w:rPr>
          <w:rFonts w:cs="Arial"/>
          <w:color w:val="000000"/>
          <w:szCs w:val="24"/>
        </w:rPr>
        <w:t xml:space="preserve"> </w:t>
      </w:r>
      <w:r w:rsidR="00D70D62" w:rsidRPr="00407D67">
        <w:rPr>
          <w:rFonts w:cs="Arial"/>
          <w:color w:val="000000"/>
          <w:szCs w:val="24"/>
        </w:rPr>
        <w:t>resources to support teaching and</w:t>
      </w:r>
      <w:r w:rsidRPr="00407D67">
        <w:rPr>
          <w:rFonts w:cs="Arial"/>
          <w:color w:val="000000"/>
          <w:szCs w:val="24"/>
        </w:rPr>
        <w:t xml:space="preserve"> </w:t>
      </w:r>
      <w:r w:rsidR="00D70D62" w:rsidRPr="00407D67">
        <w:rPr>
          <w:rFonts w:cs="Arial"/>
          <w:color w:val="000000"/>
          <w:szCs w:val="24"/>
        </w:rPr>
        <w:t xml:space="preserve">learning. </w:t>
      </w:r>
    </w:p>
    <w:p w14:paraId="647E9ADF" w14:textId="77777777" w:rsidR="00797D82" w:rsidRPr="00407D67" w:rsidRDefault="00797D82" w:rsidP="005876CE">
      <w:pPr>
        <w:jc w:val="both"/>
        <w:rPr>
          <w:rFonts w:cs="Arial"/>
          <w:szCs w:val="24"/>
        </w:rPr>
      </w:pPr>
    </w:p>
    <w:p w14:paraId="647E9AE0" w14:textId="77777777" w:rsidR="00037B20" w:rsidRPr="00407D67" w:rsidRDefault="00D169D7" w:rsidP="00D169D7">
      <w:pPr>
        <w:jc w:val="both"/>
        <w:rPr>
          <w:rFonts w:cs="Arial"/>
          <w:b/>
          <w:bCs/>
          <w:szCs w:val="24"/>
        </w:rPr>
      </w:pPr>
      <w:r w:rsidRPr="00407D67">
        <w:rPr>
          <w:rFonts w:cs="Arial"/>
          <w:b/>
          <w:bCs/>
          <w:szCs w:val="24"/>
        </w:rPr>
        <w:t>Wider professional responsibilities</w:t>
      </w:r>
    </w:p>
    <w:p w14:paraId="647E9AE1" w14:textId="77777777" w:rsidR="009808B3" w:rsidRPr="00407D67" w:rsidRDefault="00037B20" w:rsidP="00936748">
      <w:pPr>
        <w:ind w:left="731" w:hanging="731"/>
        <w:jc w:val="both"/>
        <w:rPr>
          <w:rFonts w:cs="Arial"/>
          <w:szCs w:val="24"/>
        </w:rPr>
      </w:pPr>
      <w:r w:rsidRPr="00407D67">
        <w:rPr>
          <w:rFonts w:cs="Arial"/>
          <w:color w:val="000000"/>
          <w:szCs w:val="24"/>
        </w:rPr>
        <w:t xml:space="preserve">■ </w:t>
      </w:r>
      <w:r w:rsidR="00E512A2" w:rsidRPr="00407D67">
        <w:rPr>
          <w:rFonts w:cs="Arial"/>
          <w:color w:val="000000"/>
          <w:szCs w:val="24"/>
        </w:rPr>
        <w:t>D</w:t>
      </w:r>
      <w:r w:rsidR="003C2C1A" w:rsidRPr="00407D67">
        <w:rPr>
          <w:rFonts w:cs="Arial"/>
          <w:szCs w:val="24"/>
        </w:rPr>
        <w:t>evelop effective professional relationships with colleagues.</w:t>
      </w:r>
    </w:p>
    <w:p w14:paraId="647E9AE2" w14:textId="77777777" w:rsidR="00936748" w:rsidRPr="00407D67" w:rsidRDefault="0095301D" w:rsidP="00037B20">
      <w:pPr>
        <w:ind w:left="731" w:hanging="731"/>
        <w:jc w:val="both"/>
        <w:rPr>
          <w:rFonts w:cs="Arial"/>
          <w:szCs w:val="24"/>
        </w:rPr>
      </w:pPr>
      <w:r w:rsidRPr="00407D67">
        <w:rPr>
          <w:rFonts w:cs="Arial"/>
          <w:color w:val="000000"/>
          <w:szCs w:val="24"/>
        </w:rPr>
        <w:t>■</w:t>
      </w:r>
      <w:r w:rsidRPr="00407D67">
        <w:rPr>
          <w:rFonts w:cs="Arial"/>
          <w:szCs w:val="24"/>
        </w:rPr>
        <w:t>T</w:t>
      </w:r>
      <w:r w:rsidR="003C2C1A" w:rsidRPr="00407D67">
        <w:rPr>
          <w:rFonts w:cs="Arial"/>
          <w:szCs w:val="24"/>
        </w:rPr>
        <w:t>ake respo</w:t>
      </w:r>
      <w:r w:rsidRPr="00407D67">
        <w:rPr>
          <w:rFonts w:cs="Arial"/>
          <w:szCs w:val="24"/>
        </w:rPr>
        <w:t>nsibility for improving practice</w:t>
      </w:r>
      <w:r w:rsidR="003C2C1A" w:rsidRPr="00407D67">
        <w:rPr>
          <w:rFonts w:cs="Arial"/>
          <w:szCs w:val="24"/>
        </w:rPr>
        <w:t xml:space="preserve"> t</w:t>
      </w:r>
      <w:r w:rsidR="00936748" w:rsidRPr="00407D67">
        <w:rPr>
          <w:rFonts w:cs="Arial"/>
          <w:szCs w:val="24"/>
        </w:rPr>
        <w:t xml:space="preserve">hrough appropriate professional </w:t>
      </w:r>
    </w:p>
    <w:p w14:paraId="647E9AE3" w14:textId="77777777" w:rsidR="003C2C1A" w:rsidRPr="00407D67" w:rsidRDefault="003C2C1A" w:rsidP="00936748">
      <w:pPr>
        <w:ind w:left="731" w:hanging="731"/>
        <w:jc w:val="both"/>
        <w:rPr>
          <w:rFonts w:cs="Arial"/>
          <w:szCs w:val="24"/>
        </w:rPr>
      </w:pPr>
      <w:r w:rsidRPr="00407D67">
        <w:rPr>
          <w:rFonts w:cs="Arial"/>
          <w:szCs w:val="24"/>
        </w:rPr>
        <w:t>developmen</w:t>
      </w:r>
      <w:r w:rsidR="0095301D" w:rsidRPr="00407D67">
        <w:rPr>
          <w:rFonts w:cs="Arial"/>
          <w:szCs w:val="24"/>
        </w:rPr>
        <w:t>t, responding to</w:t>
      </w:r>
      <w:r w:rsidR="00936748" w:rsidRPr="00407D67">
        <w:rPr>
          <w:rFonts w:cs="Arial"/>
          <w:szCs w:val="24"/>
        </w:rPr>
        <w:t xml:space="preserve"> </w:t>
      </w:r>
      <w:r w:rsidRPr="00407D67">
        <w:rPr>
          <w:rFonts w:cs="Arial"/>
          <w:szCs w:val="24"/>
        </w:rPr>
        <w:t>advice and feedback from colleagues</w:t>
      </w:r>
      <w:r w:rsidR="0095301D" w:rsidRPr="00407D67">
        <w:rPr>
          <w:rFonts w:cs="Arial"/>
          <w:szCs w:val="24"/>
        </w:rPr>
        <w:t>.</w:t>
      </w:r>
    </w:p>
    <w:p w14:paraId="647E9AE4" w14:textId="77777777" w:rsidR="00936748" w:rsidRPr="00407D67" w:rsidRDefault="00037B20" w:rsidP="00037B20">
      <w:pPr>
        <w:ind w:left="731" w:hanging="731"/>
        <w:jc w:val="both"/>
        <w:rPr>
          <w:rFonts w:cs="Arial"/>
          <w:szCs w:val="24"/>
        </w:rPr>
      </w:pPr>
      <w:r w:rsidRPr="00407D67">
        <w:rPr>
          <w:rFonts w:cs="Arial"/>
          <w:color w:val="000000"/>
          <w:szCs w:val="24"/>
        </w:rPr>
        <w:t xml:space="preserve">■ </w:t>
      </w:r>
      <w:r w:rsidR="0095301D" w:rsidRPr="00407D67">
        <w:rPr>
          <w:rFonts w:cs="Arial"/>
          <w:szCs w:val="24"/>
        </w:rPr>
        <w:t>P</w:t>
      </w:r>
      <w:r w:rsidR="009808B3" w:rsidRPr="00407D67">
        <w:rPr>
          <w:rFonts w:cs="Arial"/>
          <w:szCs w:val="24"/>
        </w:rPr>
        <w:t>romote and reinforce school policies, practices and procedures, including an</w:t>
      </w:r>
    </w:p>
    <w:p w14:paraId="647E9AE5" w14:textId="77777777" w:rsidR="00936748" w:rsidRPr="00407D67" w:rsidRDefault="009808B3" w:rsidP="00936748">
      <w:pPr>
        <w:ind w:left="731" w:hanging="731"/>
        <w:jc w:val="both"/>
        <w:rPr>
          <w:rFonts w:cs="Arial"/>
          <w:szCs w:val="24"/>
        </w:rPr>
      </w:pPr>
      <w:r w:rsidRPr="00407D67">
        <w:rPr>
          <w:rFonts w:cs="Arial"/>
          <w:szCs w:val="24"/>
        </w:rPr>
        <w:t xml:space="preserve">awareness of child protection, </w:t>
      </w:r>
      <w:r w:rsidR="0095301D" w:rsidRPr="00407D67">
        <w:rPr>
          <w:rFonts w:cs="Arial"/>
          <w:szCs w:val="24"/>
        </w:rPr>
        <w:t xml:space="preserve">respect for the rights of others </w:t>
      </w:r>
      <w:r w:rsidRPr="00407D67">
        <w:rPr>
          <w:rFonts w:cs="Arial"/>
          <w:szCs w:val="24"/>
        </w:rPr>
        <w:t xml:space="preserve">and health and safety </w:t>
      </w:r>
    </w:p>
    <w:p w14:paraId="647E9AE6" w14:textId="77777777" w:rsidR="00026020" w:rsidRPr="00407D67" w:rsidRDefault="009808B3" w:rsidP="00026020">
      <w:pPr>
        <w:ind w:left="731" w:hanging="731"/>
        <w:jc w:val="both"/>
        <w:rPr>
          <w:rFonts w:cs="Arial"/>
          <w:color w:val="000000"/>
          <w:szCs w:val="24"/>
          <w:lang w:val="en"/>
        </w:rPr>
      </w:pPr>
      <w:r w:rsidRPr="00407D67">
        <w:rPr>
          <w:rFonts w:cs="Arial"/>
          <w:szCs w:val="24"/>
        </w:rPr>
        <w:t>responsibilities.</w:t>
      </w:r>
      <w:r w:rsidR="00026020" w:rsidRPr="00407D67">
        <w:rPr>
          <w:rFonts w:cs="Arial"/>
          <w:color w:val="000000"/>
          <w:szCs w:val="24"/>
          <w:lang w:val="en"/>
        </w:rPr>
        <w:t xml:space="preserve"> Recognize and respond appropriately to situations that challenge</w:t>
      </w:r>
    </w:p>
    <w:p w14:paraId="647E9AE7" w14:textId="77777777" w:rsidR="00026020" w:rsidRPr="00407D67" w:rsidRDefault="00026020" w:rsidP="00026020">
      <w:pPr>
        <w:ind w:left="731" w:hanging="731"/>
        <w:jc w:val="both"/>
        <w:rPr>
          <w:rFonts w:cs="Arial"/>
          <w:color w:val="000000"/>
          <w:szCs w:val="24"/>
          <w:lang w:val="en"/>
        </w:rPr>
      </w:pPr>
      <w:r w:rsidRPr="00407D67">
        <w:rPr>
          <w:rFonts w:cs="Arial"/>
          <w:color w:val="000000"/>
          <w:szCs w:val="24"/>
          <w:lang w:val="en"/>
        </w:rPr>
        <w:t>equality of opportunity.</w:t>
      </w:r>
    </w:p>
    <w:p w14:paraId="647E9AE8" w14:textId="77777777" w:rsidR="003C2C1A" w:rsidRPr="00407D67" w:rsidRDefault="0095301D" w:rsidP="0095301D">
      <w:pPr>
        <w:pStyle w:val="Default"/>
      </w:pPr>
      <w:r w:rsidRPr="00407D67">
        <w:t>■ M</w:t>
      </w:r>
      <w:r w:rsidR="003C2C1A" w:rsidRPr="00407D67">
        <w:t>ake a positive contribution to the wi</w:t>
      </w:r>
      <w:r w:rsidRPr="00407D67">
        <w:t>der life and ethos of the school.</w:t>
      </w:r>
    </w:p>
    <w:p w14:paraId="647E9AE9" w14:textId="77777777" w:rsidR="009808B3" w:rsidRPr="00407D67" w:rsidRDefault="009808B3" w:rsidP="00E512A2">
      <w:pPr>
        <w:jc w:val="both"/>
        <w:rPr>
          <w:rFonts w:cs="Arial"/>
          <w:szCs w:val="24"/>
        </w:rPr>
      </w:pPr>
    </w:p>
    <w:p w14:paraId="647E9AEA" w14:textId="77777777" w:rsidR="00026020" w:rsidRPr="00407D67" w:rsidRDefault="00026020" w:rsidP="00026020">
      <w:pPr>
        <w:jc w:val="both"/>
        <w:rPr>
          <w:rFonts w:cs="Arial"/>
          <w:b/>
          <w:szCs w:val="24"/>
        </w:rPr>
      </w:pPr>
      <w:r w:rsidRPr="00407D67">
        <w:rPr>
          <w:rFonts w:cs="Arial"/>
          <w:b/>
          <w:szCs w:val="24"/>
        </w:rPr>
        <w:t>Safeguarding</w:t>
      </w:r>
    </w:p>
    <w:p w14:paraId="647E9AEB" w14:textId="77777777" w:rsidR="00037B20" w:rsidRDefault="00026020" w:rsidP="00037B20">
      <w:pPr>
        <w:pStyle w:val="BodyTextIndent"/>
        <w:ind w:left="0"/>
        <w:rPr>
          <w:rFonts w:ascii="Calibri" w:hAnsi="Calibri" w:cs="Arial"/>
          <w:sz w:val="28"/>
          <w:szCs w:val="28"/>
        </w:rPr>
      </w:pPr>
      <w:r w:rsidRPr="00407D67">
        <w:rPr>
          <w:rFonts w:cs="Arial"/>
          <w:color w:val="000000"/>
          <w:szCs w:val="24"/>
        </w:rPr>
        <w:t xml:space="preserve">■ </w:t>
      </w:r>
      <w:r w:rsidR="00814E9B" w:rsidRPr="00814E9B">
        <w:rPr>
          <w:rFonts w:cs="Arial"/>
          <w:szCs w:val="24"/>
        </w:rPr>
        <w:t>Minchinhampton C of E Primary Academy has rigorous procedures and guidelines regarding the welfare and safeguarding of our pupils and expects all staff and volunteers to be committed to pupil welfare and safety</w:t>
      </w:r>
      <w:r w:rsidR="00814E9B" w:rsidRPr="00DE721A">
        <w:rPr>
          <w:rFonts w:ascii="Calibri" w:hAnsi="Calibri" w:cs="Arial"/>
          <w:sz w:val="28"/>
          <w:szCs w:val="28"/>
        </w:rPr>
        <w:t>.</w:t>
      </w:r>
    </w:p>
    <w:p w14:paraId="647E9AEC" w14:textId="77777777" w:rsidR="00814E9B" w:rsidRPr="00407D67" w:rsidRDefault="00814E9B" w:rsidP="00037B20">
      <w:pPr>
        <w:pStyle w:val="BodyTextIndent"/>
        <w:ind w:left="0"/>
        <w:rPr>
          <w:rFonts w:cs="Arial"/>
          <w:szCs w:val="24"/>
        </w:rPr>
      </w:pPr>
    </w:p>
    <w:p w14:paraId="647E9AED" w14:textId="77777777" w:rsidR="009808B3" w:rsidRPr="00407D67" w:rsidRDefault="009808B3" w:rsidP="008335A2">
      <w:pPr>
        <w:jc w:val="both"/>
        <w:rPr>
          <w:rFonts w:cs="Arial"/>
          <w:szCs w:val="24"/>
        </w:rPr>
      </w:pPr>
      <w:r w:rsidRPr="00407D67">
        <w:rPr>
          <w:rFonts w:cs="Arial"/>
          <w:b/>
          <w:szCs w:val="24"/>
        </w:rPr>
        <w:t>WORKING ENVIRONMENT</w:t>
      </w:r>
    </w:p>
    <w:p w14:paraId="647E9AEE" w14:textId="77777777" w:rsidR="009808B3" w:rsidRPr="00407D67" w:rsidRDefault="00A21FF9" w:rsidP="008335A2">
      <w:pPr>
        <w:pStyle w:val="BodyTextIndent"/>
        <w:ind w:left="0"/>
        <w:rPr>
          <w:rFonts w:cs="Arial"/>
          <w:szCs w:val="24"/>
        </w:rPr>
      </w:pPr>
      <w:r w:rsidRPr="00407D67">
        <w:rPr>
          <w:rFonts w:cs="Arial"/>
          <w:color w:val="000000"/>
          <w:szCs w:val="24"/>
        </w:rPr>
        <w:t xml:space="preserve">■ </w:t>
      </w:r>
      <w:r w:rsidR="009808B3" w:rsidRPr="00407D67">
        <w:rPr>
          <w:rFonts w:cs="Arial"/>
          <w:szCs w:val="24"/>
        </w:rPr>
        <w:t>Most activities will be unde</w:t>
      </w:r>
      <w:r w:rsidRPr="00407D67">
        <w:rPr>
          <w:rFonts w:cs="Arial"/>
          <w:szCs w:val="24"/>
        </w:rPr>
        <w:t xml:space="preserve">rtaken within school premises. </w:t>
      </w:r>
      <w:r w:rsidR="009808B3" w:rsidRPr="00407D67">
        <w:rPr>
          <w:rFonts w:cs="Arial"/>
          <w:szCs w:val="24"/>
        </w:rPr>
        <w:t>The post</w:t>
      </w:r>
      <w:r w:rsidRPr="00407D67">
        <w:rPr>
          <w:rFonts w:cs="Arial"/>
          <w:szCs w:val="24"/>
        </w:rPr>
        <w:t>-</w:t>
      </w:r>
      <w:r w:rsidR="009808B3" w:rsidRPr="00407D67">
        <w:rPr>
          <w:rFonts w:cs="Arial"/>
          <w:szCs w:val="24"/>
        </w:rPr>
        <w:t>holder may occasionally be required to attend to pupils who have si</w:t>
      </w:r>
      <w:r w:rsidRPr="00407D67">
        <w:rPr>
          <w:rFonts w:cs="Arial"/>
          <w:szCs w:val="24"/>
        </w:rPr>
        <w:t xml:space="preserve">ckness or toiletting problems. </w:t>
      </w:r>
      <w:r w:rsidR="009808B3" w:rsidRPr="00407D67">
        <w:rPr>
          <w:rFonts w:cs="Arial"/>
          <w:szCs w:val="24"/>
        </w:rPr>
        <w:t>Some anti-social behaviour by pupils may be experienced.</w:t>
      </w:r>
    </w:p>
    <w:p w14:paraId="647E9AEF" w14:textId="77777777" w:rsidR="009808B3" w:rsidRPr="00407D67" w:rsidRDefault="009808B3">
      <w:pPr>
        <w:ind w:left="709"/>
        <w:jc w:val="both"/>
        <w:rPr>
          <w:rFonts w:cs="Arial"/>
          <w:szCs w:val="24"/>
        </w:rPr>
      </w:pPr>
    </w:p>
    <w:p w14:paraId="647E9AF0" w14:textId="77777777" w:rsidR="009808B3" w:rsidRPr="00407D67" w:rsidRDefault="009808B3" w:rsidP="00A21FF9">
      <w:pPr>
        <w:pStyle w:val="BodyTextIndent"/>
        <w:ind w:left="0"/>
        <w:rPr>
          <w:rFonts w:cs="Arial"/>
          <w:szCs w:val="24"/>
        </w:rPr>
      </w:pPr>
      <w:r w:rsidRPr="00407D67">
        <w:rPr>
          <w:rFonts w:cs="Arial"/>
          <w:szCs w:val="24"/>
        </w:rPr>
        <w:t>This job description sets out the main duties of the post and does not describe in detail all tasks required to carry them out.</w:t>
      </w:r>
    </w:p>
    <w:p w14:paraId="647E9AF1" w14:textId="77777777" w:rsidR="009808B3" w:rsidRPr="00407D67" w:rsidRDefault="009808B3">
      <w:pPr>
        <w:ind w:left="709"/>
        <w:jc w:val="both"/>
        <w:rPr>
          <w:rFonts w:cs="Arial"/>
          <w:szCs w:val="24"/>
        </w:rPr>
      </w:pPr>
    </w:p>
    <w:p w14:paraId="647E9AF2" w14:textId="77777777" w:rsidR="00E512A2" w:rsidRPr="00407D67" w:rsidRDefault="00E512A2" w:rsidP="00E512A2">
      <w:pPr>
        <w:rPr>
          <w:rFonts w:cs="Arial"/>
          <w:i/>
          <w:iCs/>
          <w:szCs w:val="24"/>
        </w:rPr>
      </w:pPr>
      <w:r w:rsidRPr="00407D67">
        <w:rPr>
          <w:rFonts w:cs="Arial"/>
          <w:i/>
          <w:iCs/>
          <w:szCs w:val="24"/>
        </w:rPr>
        <w:t>This job description and allocation of particular responsibilities may be amended by agreement from time to time, and will be reviewed on an annual basis.</w:t>
      </w:r>
    </w:p>
    <w:p w14:paraId="647E9AF3" w14:textId="77777777" w:rsidR="00936748" w:rsidRPr="00407D67" w:rsidRDefault="00936748" w:rsidP="00936748">
      <w:pPr>
        <w:pStyle w:val="BodyTextIndent"/>
        <w:ind w:left="0"/>
        <w:rPr>
          <w:rFonts w:cs="Arial"/>
          <w:szCs w:val="24"/>
        </w:rPr>
      </w:pPr>
    </w:p>
    <w:p w14:paraId="647E9AF4" w14:textId="77777777" w:rsidR="00936748" w:rsidRPr="00407D67" w:rsidRDefault="00936748" w:rsidP="00936748">
      <w:pPr>
        <w:ind w:left="720" w:hanging="720"/>
        <w:rPr>
          <w:rFonts w:cs="Arial"/>
          <w:b/>
          <w:bCs/>
          <w:szCs w:val="24"/>
        </w:rPr>
      </w:pPr>
    </w:p>
    <w:p w14:paraId="647E9AF5" w14:textId="77777777" w:rsidR="00936748" w:rsidRPr="00407D67" w:rsidRDefault="00936748">
      <w:pPr>
        <w:jc w:val="both"/>
        <w:rPr>
          <w:rFonts w:cs="Arial"/>
          <w:szCs w:val="24"/>
        </w:rPr>
      </w:pPr>
    </w:p>
    <w:p w14:paraId="647E9AF6" w14:textId="77777777" w:rsidR="00936748" w:rsidRPr="00407D67" w:rsidRDefault="00936748">
      <w:pPr>
        <w:jc w:val="both"/>
        <w:rPr>
          <w:rFonts w:cs="Arial"/>
          <w:szCs w:val="24"/>
        </w:rPr>
      </w:pPr>
    </w:p>
    <w:p w14:paraId="647E9AF7" w14:textId="77777777" w:rsidR="009808B3" w:rsidRPr="00407D67" w:rsidRDefault="009808B3">
      <w:pPr>
        <w:jc w:val="both"/>
        <w:rPr>
          <w:rFonts w:cs="Arial"/>
          <w:szCs w:val="24"/>
        </w:rPr>
      </w:pPr>
    </w:p>
    <w:sectPr w:rsidR="009808B3" w:rsidRPr="00407D67" w:rsidSect="00407D67">
      <w:headerReference w:type="even" r:id="rId10"/>
      <w:headerReference w:type="default" r:id="rId11"/>
      <w:footerReference w:type="even" r:id="rId12"/>
      <w:footerReference w:type="default" r:id="rId13"/>
      <w:headerReference w:type="first" r:id="rId14"/>
      <w:footerReference w:type="first" r:id="rId15"/>
      <w:pgSz w:w="11905" w:h="16837"/>
      <w:pgMar w:top="851" w:right="1415" w:bottom="2410" w:left="1276" w:header="431" w:footer="4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9862" w14:textId="77777777" w:rsidR="00147833" w:rsidRDefault="00147833">
      <w:r>
        <w:separator/>
      </w:r>
    </w:p>
  </w:endnote>
  <w:endnote w:type="continuationSeparator" w:id="0">
    <w:p w14:paraId="0CF1D361" w14:textId="77777777" w:rsidR="00147833" w:rsidRDefault="0014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9AFE" w14:textId="77777777" w:rsidR="006C3736" w:rsidRDefault="006C3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9AFF" w14:textId="77777777" w:rsidR="006C3736" w:rsidRDefault="006C3736">
    <w:pPr>
      <w:pStyle w:val="Footer"/>
    </w:pPr>
    <w:fldSimple w:instr=" FILENAME  \p  \* MERGEFORMAT ">
      <w:r>
        <w:rPr>
          <w:noProof/>
        </w:rPr>
        <w:t>G:\RECRUITMENT 20-21\Teaching Assistant Job Specification June 2021.doc</w:t>
      </w:r>
    </w:fldSimple>
  </w:p>
  <w:p w14:paraId="647E9B00" w14:textId="77777777" w:rsidR="00D11D8E" w:rsidRDefault="00D11D8E">
    <w:pPr>
      <w:pStyle w:val="Footer"/>
      <w:tabs>
        <w:tab w:val="clear" w:pos="4153"/>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9B02" w14:textId="77777777" w:rsidR="006C3736" w:rsidRDefault="006C3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B105" w14:textId="77777777" w:rsidR="00147833" w:rsidRDefault="00147833">
      <w:r>
        <w:separator/>
      </w:r>
    </w:p>
  </w:footnote>
  <w:footnote w:type="continuationSeparator" w:id="0">
    <w:p w14:paraId="626C23FB" w14:textId="77777777" w:rsidR="00147833" w:rsidRDefault="00147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9AFC" w14:textId="77777777" w:rsidR="006C3736" w:rsidRDefault="006C3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9AFD" w14:textId="77777777" w:rsidR="006C3736" w:rsidRDefault="006C3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9B01" w14:textId="77777777" w:rsidR="006C3736" w:rsidRDefault="006C3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7A3"/>
    <w:multiLevelType w:val="singleLevel"/>
    <w:tmpl w:val="0F9ADC78"/>
    <w:lvl w:ilvl="0">
      <w:start w:val="1"/>
      <w:numFmt w:val="lowerLetter"/>
      <w:lvlText w:val="%1)"/>
      <w:lvlJc w:val="left"/>
      <w:pPr>
        <w:tabs>
          <w:tab w:val="num" w:pos="1429"/>
        </w:tabs>
        <w:ind w:left="1429" w:hanging="720"/>
      </w:pPr>
      <w:rPr>
        <w:rFonts w:hint="default"/>
      </w:rPr>
    </w:lvl>
  </w:abstractNum>
  <w:abstractNum w:abstractNumId="1" w15:restartNumberingAfterBreak="0">
    <w:nsid w:val="1AB712EB"/>
    <w:multiLevelType w:val="singleLevel"/>
    <w:tmpl w:val="4FF4A572"/>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2F6A3E12"/>
    <w:multiLevelType w:val="hybridMultilevel"/>
    <w:tmpl w:val="D512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67634"/>
    <w:multiLevelType w:val="singleLevel"/>
    <w:tmpl w:val="4FF4A572"/>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50E40532"/>
    <w:multiLevelType w:val="hybridMultilevel"/>
    <w:tmpl w:val="031C85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45E72BF"/>
    <w:multiLevelType w:val="singleLevel"/>
    <w:tmpl w:val="C49E7168"/>
    <w:lvl w:ilvl="0">
      <w:start w:val="1"/>
      <w:numFmt w:val="decimal"/>
      <w:lvlText w:val="%1."/>
      <w:lvlJc w:val="left"/>
      <w:pPr>
        <w:tabs>
          <w:tab w:val="num" w:pos="720"/>
        </w:tabs>
        <w:ind w:left="720" w:hanging="720"/>
      </w:pPr>
      <w:rPr>
        <w:rFonts w:hint="default"/>
        <w:b/>
      </w:rPr>
    </w:lvl>
  </w:abstractNum>
  <w:abstractNum w:abstractNumId="6" w15:restartNumberingAfterBreak="0">
    <w:nsid w:val="7A1B254E"/>
    <w:multiLevelType w:val="singleLevel"/>
    <w:tmpl w:val="C76297DC"/>
    <w:lvl w:ilvl="0">
      <w:start w:val="8"/>
      <w:numFmt w:val="lowerLetter"/>
      <w:lvlText w:val="%1)"/>
      <w:lvlJc w:val="left"/>
      <w:pPr>
        <w:tabs>
          <w:tab w:val="num" w:pos="1440"/>
        </w:tabs>
        <w:ind w:left="1440" w:hanging="720"/>
      </w:pPr>
      <w:rPr>
        <w:rFonts w:hint="default"/>
      </w:rPr>
    </w:lvl>
  </w:abstractNum>
  <w:num w:numId="1" w16cid:durableId="1374161710">
    <w:abstractNumId w:val="5"/>
  </w:num>
  <w:num w:numId="2" w16cid:durableId="594628527">
    <w:abstractNumId w:val="0"/>
  </w:num>
  <w:num w:numId="3" w16cid:durableId="469595582">
    <w:abstractNumId w:val="3"/>
  </w:num>
  <w:num w:numId="4" w16cid:durableId="1418019321">
    <w:abstractNumId w:val="1"/>
  </w:num>
  <w:num w:numId="5" w16cid:durableId="1475247623">
    <w:abstractNumId w:val="6"/>
  </w:num>
  <w:num w:numId="6" w16cid:durableId="1838572515">
    <w:abstractNumId w:val="4"/>
  </w:num>
  <w:num w:numId="7" w16cid:durableId="970668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B3"/>
    <w:rsid w:val="000240AE"/>
    <w:rsid w:val="00026020"/>
    <w:rsid w:val="00037B20"/>
    <w:rsid w:val="0005342D"/>
    <w:rsid w:val="00111C3E"/>
    <w:rsid w:val="00147833"/>
    <w:rsid w:val="00152A8A"/>
    <w:rsid w:val="00155E09"/>
    <w:rsid w:val="001F7319"/>
    <w:rsid w:val="00251D1B"/>
    <w:rsid w:val="002663EB"/>
    <w:rsid w:val="00327610"/>
    <w:rsid w:val="0037080B"/>
    <w:rsid w:val="003C2C1A"/>
    <w:rsid w:val="00402CFC"/>
    <w:rsid w:val="00407D67"/>
    <w:rsid w:val="00416A50"/>
    <w:rsid w:val="00441B20"/>
    <w:rsid w:val="004C1090"/>
    <w:rsid w:val="004C4D56"/>
    <w:rsid w:val="00503327"/>
    <w:rsid w:val="005876CE"/>
    <w:rsid w:val="005B0290"/>
    <w:rsid w:val="00605A76"/>
    <w:rsid w:val="00647CB6"/>
    <w:rsid w:val="006B1487"/>
    <w:rsid w:val="006C3736"/>
    <w:rsid w:val="006D0D42"/>
    <w:rsid w:val="006D4B2C"/>
    <w:rsid w:val="00746872"/>
    <w:rsid w:val="00771288"/>
    <w:rsid w:val="007969D7"/>
    <w:rsid w:val="00797D82"/>
    <w:rsid w:val="007C0578"/>
    <w:rsid w:val="007E52B3"/>
    <w:rsid w:val="007F3B89"/>
    <w:rsid w:val="00814E9B"/>
    <w:rsid w:val="00831008"/>
    <w:rsid w:val="008335A2"/>
    <w:rsid w:val="0086112B"/>
    <w:rsid w:val="00891D68"/>
    <w:rsid w:val="008A7CBF"/>
    <w:rsid w:val="00936748"/>
    <w:rsid w:val="0095301D"/>
    <w:rsid w:val="009808B3"/>
    <w:rsid w:val="009B74EE"/>
    <w:rsid w:val="00A21FF9"/>
    <w:rsid w:val="00A65989"/>
    <w:rsid w:val="00AB0813"/>
    <w:rsid w:val="00AE0097"/>
    <w:rsid w:val="00B01197"/>
    <w:rsid w:val="00B21210"/>
    <w:rsid w:val="00B72EEC"/>
    <w:rsid w:val="00C373DA"/>
    <w:rsid w:val="00C40017"/>
    <w:rsid w:val="00C64522"/>
    <w:rsid w:val="00C96B46"/>
    <w:rsid w:val="00CA7D64"/>
    <w:rsid w:val="00D11D8E"/>
    <w:rsid w:val="00D169D7"/>
    <w:rsid w:val="00D42E69"/>
    <w:rsid w:val="00D70D62"/>
    <w:rsid w:val="00D717C2"/>
    <w:rsid w:val="00DF034D"/>
    <w:rsid w:val="00E34C99"/>
    <w:rsid w:val="00E512A2"/>
    <w:rsid w:val="00E77858"/>
    <w:rsid w:val="00E97089"/>
    <w:rsid w:val="00EE2EFF"/>
    <w:rsid w:val="00F067E4"/>
    <w:rsid w:val="00FF0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E9AB7"/>
  <w15:docId w15:val="{55EEA718-CD91-4443-A2C8-1FEB0224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aps/>
      <w:kern w:val="28"/>
      <w:sz w:val="28"/>
    </w:rPr>
  </w:style>
  <w:style w:type="paragraph" w:styleId="Heading2">
    <w:name w:val="heading 2"/>
    <w:basedOn w:val="Normal"/>
    <w:next w:val="Normal"/>
    <w:qFormat/>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rFonts w:ascii="Comic Sans MS" w:hAnsi="Comic Sans MS"/>
      <w:sz w:val="16"/>
    </w:rPr>
  </w:style>
  <w:style w:type="paragraph" w:styleId="BodyTextIndent">
    <w:name w:val="Body Text Indent"/>
    <w:basedOn w:val="Normal"/>
    <w:pPr>
      <w:ind w:left="709"/>
      <w:jc w:val="both"/>
    </w:pPr>
  </w:style>
  <w:style w:type="paragraph" w:styleId="BodyTextIndent2">
    <w:name w:val="Body Text Indent 2"/>
    <w:basedOn w:val="Normal"/>
    <w:pPr>
      <w:ind w:left="1418" w:hanging="709"/>
      <w:jc w:val="both"/>
    </w:pPr>
  </w:style>
  <w:style w:type="character" w:styleId="PageNumber">
    <w:name w:val="page number"/>
    <w:rPr>
      <w:rFonts w:ascii="Comic Sans MS" w:hAnsi="Comic Sans MS"/>
      <w:sz w:val="16"/>
    </w:rPr>
  </w:style>
  <w:style w:type="paragraph" w:styleId="Header">
    <w:name w:val="header"/>
    <w:basedOn w:val="Normal"/>
    <w:pPr>
      <w:tabs>
        <w:tab w:val="center" w:pos="4153"/>
        <w:tab w:val="right" w:pos="8306"/>
      </w:tabs>
    </w:pPr>
  </w:style>
  <w:style w:type="paragraph" w:customStyle="1" w:styleId="Default">
    <w:name w:val="Default"/>
    <w:rsid w:val="00D11D8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441B20"/>
    <w:rPr>
      <w:rFonts w:ascii="Tahoma" w:hAnsi="Tahoma" w:cs="Tahoma"/>
      <w:sz w:val="16"/>
      <w:szCs w:val="16"/>
    </w:rPr>
  </w:style>
  <w:style w:type="character" w:customStyle="1" w:styleId="BalloonTextChar">
    <w:name w:val="Balloon Text Char"/>
    <w:link w:val="BalloonText"/>
    <w:rsid w:val="00441B20"/>
    <w:rPr>
      <w:rFonts w:ascii="Tahoma" w:hAnsi="Tahoma" w:cs="Tahoma"/>
      <w:sz w:val="16"/>
      <w:szCs w:val="16"/>
      <w:lang w:eastAsia="en-US"/>
    </w:rPr>
  </w:style>
  <w:style w:type="character" w:customStyle="1" w:styleId="FooterChar">
    <w:name w:val="Footer Char"/>
    <w:link w:val="Footer"/>
    <w:uiPriority w:val="99"/>
    <w:rsid w:val="006C3736"/>
    <w:rPr>
      <w:rFonts w:ascii="Comic Sans MS" w:hAnsi="Comic Sans MS"/>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0B5289DC9B9F45901C0FD813731E38" ma:contentTypeVersion="10" ma:contentTypeDescription="Create a new document." ma:contentTypeScope="" ma:versionID="fdb95c743b5c21614064d7fef0e65b44">
  <xsd:schema xmlns:xsd="http://www.w3.org/2001/XMLSchema" xmlns:xs="http://www.w3.org/2001/XMLSchema" xmlns:p="http://schemas.microsoft.com/office/2006/metadata/properties" xmlns:ns2="e6d922aa-2451-4e6c-9a12-0ca5742c431e" xmlns:ns3="cfc5c40d-a7ba-46af-bf26-f3fdca09697f" targetNamespace="http://schemas.microsoft.com/office/2006/metadata/properties" ma:root="true" ma:fieldsID="0695e78779b3eacc413ebbc9cd703fda" ns2:_="" ns3:_="">
    <xsd:import namespace="e6d922aa-2451-4e6c-9a12-0ca5742c431e"/>
    <xsd:import namespace="cfc5c40d-a7ba-46af-bf26-f3fdca096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922aa-2451-4e6c-9a12-0ca5742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5c40d-a7ba-46af-bf26-f3fdca0969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bd949-4484-4acd-9105-dbe8bbe96deb}" ma:internalName="TaxCatchAll" ma:showField="CatchAllData" ma:web="cfc5c40d-a7ba-46af-bf26-f3fdca096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c5c40d-a7ba-46af-bf26-f3fdca09697f" xsi:nil="true"/>
    <lcf76f155ced4ddcb4097134ff3c332f xmlns="e6d922aa-2451-4e6c-9a12-0ca5742c43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797F9D-4318-4E9A-8F66-1F6180A781F1}">
  <ds:schemaRefs>
    <ds:schemaRef ds:uri="http://schemas.microsoft.com/sharepoint/v3/contenttype/forms"/>
  </ds:schemaRefs>
</ds:datastoreItem>
</file>

<file path=customXml/itemProps2.xml><?xml version="1.0" encoding="utf-8"?>
<ds:datastoreItem xmlns:ds="http://schemas.openxmlformats.org/officeDocument/2006/customXml" ds:itemID="{CB218292-6DE6-4E5E-96F9-375E689DF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922aa-2451-4e6c-9a12-0ca5742c431e"/>
    <ds:schemaRef ds:uri="cfc5c40d-a7ba-46af-bf26-f3fdca096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DE1B6-3140-4EE5-B036-702A42277528}">
  <ds:schemaRefs>
    <ds:schemaRef ds:uri="http://schemas.microsoft.com/office/2006/metadata/properties"/>
    <ds:schemaRef ds:uri="http://schemas.microsoft.com/office/infopath/2007/PartnerControls"/>
    <ds:schemaRef ds:uri="cfc5c40d-a7ba-46af-bf26-f3fdca09697f"/>
    <ds:schemaRef ds:uri="e6d922aa-2451-4e6c-9a12-0ca5742c43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DRAFT JD 10</vt:lpstr>
    </vt:vector>
  </TitlesOfParts>
  <Company>South Gloucestershire</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JD 10</dc:title>
  <dc:creator>Education</dc:creator>
  <cp:lastModifiedBy>Joanne Holbrow (Minchinhampton)</cp:lastModifiedBy>
  <cp:revision>2</cp:revision>
  <cp:lastPrinted>2021-06-08T11:04:00Z</cp:lastPrinted>
  <dcterms:created xsi:type="dcterms:W3CDTF">2026-06-17T10:12:00Z</dcterms:created>
  <dcterms:modified xsi:type="dcterms:W3CDTF">2026-06-17T10:12:00Z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0x010100810B5289DC9B9F45901C0FD813731E38</vt:lpwstr>
  </property>
  <property fmtid="{D5CDD505-2E9C-101B-9397-08002B2CF9AE}" pid="3" name="Order">
    <vt:r8>2464700</vt:r8>
  </property>
  <property fmtid="{D5CDD505-2E9C-101B-9397-08002B2CF9AE}" pid="4" name="MediaServiceImageTags">
    <vt:lpwstr/>
  </property>
</Properties>
</file>