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489" w:rsidRDefault="006974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16"/>
          <w:szCs w:val="16"/>
        </w:rPr>
      </w:pPr>
      <w:bookmarkStart w:id="0" w:name="_GoBack"/>
      <w:bookmarkEnd w:id="0"/>
    </w:p>
    <w:tbl>
      <w:tblPr>
        <w:tblStyle w:val="a0"/>
        <w:tblW w:w="1585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4170"/>
        <w:gridCol w:w="5830"/>
      </w:tblGrid>
      <w:tr w:rsidR="00697489">
        <w:trPr>
          <w:trHeight w:val="2820"/>
        </w:trPr>
        <w:tc>
          <w:tcPr>
            <w:tcW w:w="5850" w:type="dxa"/>
            <w:vMerge w:val="restart"/>
          </w:tcPr>
          <w:p w:rsidR="00697489" w:rsidRDefault="00EF2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COMMUNICATION, LANGUAGE AND LITERACY</w:t>
            </w:r>
          </w:p>
          <w:p w:rsidR="00697489" w:rsidRDefault="00EF2791">
            <w:pPr>
              <w:tabs>
                <w:tab w:val="left" w:pos="5832"/>
              </w:tabs>
              <w:ind w:right="2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Term 3:</w:t>
            </w:r>
            <w:r>
              <w:rPr>
                <w:rFonts w:ascii="Calibri" w:eastAsia="Calibri" w:hAnsi="Calibri" w:cs="Calibri"/>
              </w:rPr>
              <w:t xml:space="preserve"> The Blue Penguin – </w:t>
            </w:r>
            <w:r>
              <w:rPr>
                <w:rFonts w:ascii="Calibri" w:eastAsia="Calibri" w:hAnsi="Calibri" w:cs="Calibri"/>
                <w:highlight w:val="white"/>
              </w:rPr>
              <w:t xml:space="preserve">Petr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Horácek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– Power of reading unit</w:t>
            </w:r>
          </w:p>
          <w:p w:rsidR="00697489" w:rsidRDefault="00EF2791">
            <w:pPr>
              <w:tabs>
                <w:tab w:val="left" w:pos="5832"/>
              </w:tabs>
              <w:ind w:right="2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Term 4: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Supertato</w:t>
            </w:r>
            <w:proofErr w:type="spellEnd"/>
            <w:r>
              <w:rPr>
                <w:rFonts w:ascii="Calibri" w:eastAsia="Calibri" w:hAnsi="Calibri" w:cs="Calibri"/>
              </w:rPr>
              <w:t xml:space="preserve"> – Sue Hendra and Paul Linnet</w:t>
            </w:r>
          </w:p>
          <w:p w:rsidR="00697489" w:rsidRDefault="00EF2791">
            <w:pPr>
              <w:tabs>
                <w:tab w:val="left" w:pos="5832"/>
              </w:tabs>
              <w:ind w:right="2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Daily story time altogether, sharing picture books and simple chapter books. </w:t>
            </w:r>
          </w:p>
          <w:p w:rsidR="00697489" w:rsidRDefault="00EF2791">
            <w:pPr>
              <w:tabs>
                <w:tab w:val="left" w:pos="5832"/>
              </w:tabs>
              <w:ind w:right="2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Word of the day – the class identifies a word of the day for class collection. The word is explained in everyday language and the class uses the word in different contexts.</w:t>
            </w:r>
          </w:p>
          <w:p w:rsidR="00697489" w:rsidRDefault="00EF2791">
            <w:pPr>
              <w:tabs>
                <w:tab w:val="left" w:pos="5832"/>
              </w:tabs>
              <w:ind w:right="2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Circle Time – sharing news and speaking in sentences, talking about what we are doi</w:t>
            </w:r>
            <w:r>
              <w:rPr>
                <w:rFonts w:ascii="Calibri" w:eastAsia="Calibri" w:hAnsi="Calibri" w:cs="Calibri"/>
              </w:rPr>
              <w:t>ng, what we are thinking, how we are feeling</w:t>
            </w:r>
          </w:p>
          <w:p w:rsidR="00697489" w:rsidRDefault="00EF279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LETTERS AND SOUNDS</w:t>
            </w:r>
          </w:p>
          <w:p w:rsidR="00697489" w:rsidRDefault="00EF27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Reception</w:t>
            </w:r>
            <w:r>
              <w:rPr>
                <w:rFonts w:ascii="Calibri" w:eastAsia="Calibri" w:hAnsi="Calibri" w:cs="Calibri"/>
              </w:rPr>
              <w:t xml:space="preserve"> Phase 2/3</w:t>
            </w:r>
          </w:p>
          <w:p w:rsidR="00697489" w:rsidRDefault="00EF27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Year 1 </w:t>
            </w:r>
            <w:r>
              <w:rPr>
                <w:rFonts w:ascii="Calibri" w:eastAsia="Calibri" w:hAnsi="Calibri" w:cs="Calibri"/>
              </w:rPr>
              <w:t>Revision of Phase 3 and 4 - Phase 5</w:t>
            </w:r>
          </w:p>
          <w:p w:rsidR="00697489" w:rsidRDefault="00EF27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Correct pencil grip encouraged when using pencils for writing and drawing and coloured pencils for colouring in. Letter formation</w:t>
            </w:r>
            <w:r>
              <w:rPr>
                <w:rFonts w:ascii="Calibri" w:eastAsia="Calibri" w:hAnsi="Calibri" w:cs="Calibri"/>
              </w:rPr>
              <w:t xml:space="preserve"> practise</w:t>
            </w:r>
          </w:p>
          <w:p w:rsidR="00697489" w:rsidRDefault="00EF2791">
            <w:pPr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How to help at home.</w:t>
            </w:r>
          </w:p>
          <w:p w:rsidR="00697489" w:rsidRDefault="00EF27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Please share your child’s choosing and reading books with them. Write a comment in their reading record at least </w:t>
            </w:r>
            <w:r>
              <w:rPr>
                <w:rFonts w:ascii="Calibri" w:eastAsia="Calibri" w:hAnsi="Calibri" w:cs="Calibri"/>
                <w:u w:val="single"/>
              </w:rPr>
              <w:t>five</w:t>
            </w:r>
            <w:r>
              <w:rPr>
                <w:rFonts w:ascii="Calibri" w:eastAsia="Calibri" w:hAnsi="Calibri" w:cs="Calibri"/>
              </w:rPr>
              <w:t xml:space="preserve"> times each week. Reading books needs to be in school </w:t>
            </w:r>
            <w:proofErr w:type="spellStart"/>
            <w:r>
              <w:rPr>
                <w:rFonts w:ascii="Calibri" w:eastAsia="Calibri" w:hAnsi="Calibri" w:cs="Calibri"/>
              </w:rPr>
              <w:t>everyday</w:t>
            </w:r>
            <w:proofErr w:type="spellEnd"/>
            <w:r>
              <w:rPr>
                <w:rFonts w:ascii="Calibri" w:eastAsia="Calibri" w:hAnsi="Calibri" w:cs="Calibri"/>
              </w:rPr>
              <w:t xml:space="preserve"> please.</w:t>
            </w:r>
          </w:p>
          <w:p w:rsidR="00697489" w:rsidRDefault="00EF27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Play rhyming and I Spy games. </w:t>
            </w:r>
            <w:r>
              <w:rPr>
                <w:rFonts w:ascii="Calibri" w:eastAsia="Calibri" w:hAnsi="Calibri" w:cs="Calibri"/>
              </w:rPr>
              <w:t>Practise tricky words.</w:t>
            </w:r>
          </w:p>
          <w:p w:rsidR="00697489" w:rsidRDefault="00EF27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Reception - Please continue to practise phase 2 and/or phase 3 phonemes at home and read the word lists on the back of the phoneme sheets. If you have magnetic letters use them to make the words on the lists. </w:t>
            </w:r>
          </w:p>
          <w:p w:rsidR="00697489" w:rsidRDefault="00EF2791">
            <w:pPr>
              <w:tabs>
                <w:tab w:val="left" w:pos="5832"/>
              </w:tabs>
              <w:ind w:left="-76" w:right="28"/>
              <w:jc w:val="both"/>
              <w:rPr>
                <w:rFonts w:ascii="Calibri" w:eastAsia="Calibri" w:hAnsi="Calibri" w:cs="Calibri"/>
              </w:rPr>
            </w:pPr>
            <w:hyperlink r:id="rId8">
              <w:proofErr w:type="spellStart"/>
              <w:r>
                <w:rPr>
                  <w:rFonts w:ascii="Calibri" w:eastAsia="Calibri" w:hAnsi="Calibri" w:cs="Calibri"/>
                  <w:color w:val="1155CC"/>
                  <w:u w:val="single"/>
                </w:rPr>
                <w:t>Alphablocks</w:t>
              </w:r>
              <w:proofErr w:type="spellEnd"/>
            </w:hyperlink>
            <w:r>
              <w:rPr>
                <w:rFonts w:ascii="Calibri" w:eastAsia="Calibri" w:hAnsi="Calibri" w:cs="Calibri"/>
              </w:rPr>
              <w:t xml:space="preserve"> - BBC </w:t>
            </w:r>
          </w:p>
          <w:p w:rsidR="00697489" w:rsidRDefault="00EF2791">
            <w:pPr>
              <w:tabs>
                <w:tab w:val="left" w:pos="5832"/>
              </w:tabs>
              <w:ind w:left="-76" w:right="28"/>
              <w:jc w:val="both"/>
              <w:rPr>
                <w:rFonts w:ascii="Calibri" w:eastAsia="Calibri" w:hAnsi="Calibri" w:cs="Calibri"/>
              </w:rPr>
            </w:pPr>
            <w:hyperlink r:id="rId9">
              <w:r>
                <w:rPr>
                  <w:rFonts w:ascii="Calibri" w:eastAsia="Calibri" w:hAnsi="Calibri" w:cs="Calibri"/>
                  <w:color w:val="1155CC"/>
                  <w:u w:val="single"/>
                </w:rPr>
                <w:t>Phonics Play</w:t>
              </w:r>
            </w:hyperlink>
            <w:r>
              <w:rPr>
                <w:rFonts w:ascii="Calibri" w:eastAsia="Calibri" w:hAnsi="Calibri" w:cs="Calibri"/>
              </w:rPr>
              <w:t xml:space="preserve">: Phase 2 Word Games </w:t>
            </w:r>
          </w:p>
          <w:p w:rsidR="00697489" w:rsidRDefault="00EF2791">
            <w:pPr>
              <w:tabs>
                <w:tab w:val="left" w:pos="5832"/>
              </w:tabs>
              <w:ind w:left="-76" w:right="28"/>
              <w:jc w:val="both"/>
              <w:rPr>
                <w:rFonts w:ascii="Calibri" w:eastAsia="Calibri" w:hAnsi="Calibri" w:cs="Calibri"/>
              </w:rPr>
            </w:pPr>
            <w:hyperlink r:id="rId10">
              <w:r>
                <w:rPr>
                  <w:rFonts w:ascii="Calibri" w:eastAsia="Calibri" w:hAnsi="Calibri" w:cs="Calibri"/>
                  <w:color w:val="1155CC"/>
                  <w:u w:val="single"/>
                </w:rPr>
                <w:t>ICT Games</w:t>
              </w:r>
            </w:hyperlink>
            <w:r>
              <w:rPr>
                <w:rFonts w:ascii="Calibri" w:eastAsia="Calibri" w:hAnsi="Calibri" w:cs="Calibri"/>
              </w:rPr>
              <w:t>: Literacy Games</w:t>
            </w:r>
          </w:p>
          <w:p w:rsidR="00697489" w:rsidRDefault="00EF2791">
            <w:pPr>
              <w:tabs>
                <w:tab w:val="left" w:pos="5832"/>
              </w:tabs>
              <w:ind w:left="-76" w:right="28"/>
              <w:jc w:val="both"/>
              <w:rPr>
                <w:rFonts w:ascii="Calibri" w:eastAsia="Calibri" w:hAnsi="Calibri" w:cs="Calibri"/>
              </w:rPr>
            </w:pPr>
            <w:hyperlink r:id="rId11">
              <w:r>
                <w:rPr>
                  <w:rFonts w:ascii="Calibri" w:eastAsia="Calibri" w:hAnsi="Calibri" w:cs="Calibri"/>
                  <w:color w:val="1155CC"/>
                  <w:u w:val="single"/>
                </w:rPr>
                <w:t>Oxford Owl</w:t>
              </w:r>
            </w:hyperlink>
            <w:r>
              <w:rPr>
                <w:rFonts w:ascii="Calibri" w:eastAsia="Calibri" w:hAnsi="Calibri" w:cs="Calibri"/>
              </w:rPr>
              <w:t>: Reading Activities</w:t>
            </w:r>
          </w:p>
          <w:p w:rsidR="00697489" w:rsidRDefault="00697489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</w:rPr>
            </w:pPr>
          </w:p>
          <w:p w:rsidR="00697489" w:rsidRDefault="00EF2791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PHYSICAL DEVELOPMENT</w:t>
            </w:r>
          </w:p>
          <w:p w:rsidR="00697489" w:rsidRDefault="00EF2791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Dance – Perform movement to music: Winter by Vivaldi</w:t>
            </w:r>
          </w:p>
          <w:p w:rsidR="00697489" w:rsidRDefault="00EF2791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Gym</w:t>
            </w:r>
          </w:p>
          <w:p w:rsidR="00697489" w:rsidRDefault="00EF2791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Football</w:t>
            </w:r>
          </w:p>
          <w:p w:rsidR="00697489" w:rsidRDefault="00EF2791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Use of outdoor equipment – balls, beanbags, bikes and scooters, </w:t>
            </w:r>
            <w:proofErr w:type="spellStart"/>
            <w:r>
              <w:rPr>
                <w:rFonts w:ascii="Calibri" w:eastAsia="Calibri" w:hAnsi="Calibri" w:cs="Calibri"/>
              </w:rPr>
              <w:t>Woodhenge</w:t>
            </w:r>
            <w:proofErr w:type="spellEnd"/>
            <w:r>
              <w:rPr>
                <w:rFonts w:ascii="Calibri" w:eastAsia="Calibri" w:hAnsi="Calibri" w:cs="Calibri"/>
              </w:rPr>
              <w:t xml:space="preserve"> and building with s</w:t>
            </w:r>
            <w:r>
              <w:rPr>
                <w:rFonts w:ascii="Calibri" w:eastAsia="Calibri" w:hAnsi="Calibri" w:cs="Calibri"/>
              </w:rPr>
              <w:t>crap.</w:t>
            </w:r>
          </w:p>
          <w:p w:rsidR="00697489" w:rsidRDefault="00EF2791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Throwing and catching skills / kicking and receiving skills.</w:t>
            </w:r>
          </w:p>
          <w:p w:rsidR="00697489" w:rsidRDefault="00EF2791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Listen and respond to action songs.</w:t>
            </w:r>
          </w:p>
          <w:p w:rsidR="00697489" w:rsidRDefault="00EF2791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Daily run around the field. Can we do three laps to run a mile?</w:t>
            </w:r>
          </w:p>
          <w:p w:rsidR="00697489" w:rsidRDefault="00EF2791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Daily fine motor exercises and activities.</w:t>
            </w:r>
          </w:p>
          <w:p w:rsidR="00697489" w:rsidRDefault="00EF2791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Build resilience when playing and learning out</w:t>
            </w:r>
            <w:r>
              <w:rPr>
                <w:rFonts w:ascii="Calibri" w:eastAsia="Calibri" w:hAnsi="Calibri" w:cs="Calibri"/>
              </w:rPr>
              <w:t>side and during outdoor learning.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2633980</wp:posOffset>
                  </wp:positionH>
                  <wp:positionV relativeFrom="paragraph">
                    <wp:posOffset>156845</wp:posOffset>
                  </wp:positionV>
                  <wp:extent cx="819150" cy="590550"/>
                  <wp:effectExtent l="0" t="0" r="0" b="0"/>
                  <wp:wrapNone/>
                  <wp:docPr id="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697489" w:rsidRDefault="00EF2791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Parachute Games</w:t>
            </w:r>
          </w:p>
          <w:p w:rsidR="00697489" w:rsidRDefault="00EF2791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How to help at home.</w:t>
            </w:r>
          </w:p>
          <w:p w:rsidR="00697489" w:rsidRDefault="00EF2791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Continue to encourage independence with changing clothes, zipping up coats, opening packets to develop fine motor control. Encourage the children to carry their own bags and take respo</w:t>
            </w:r>
            <w:r>
              <w:rPr>
                <w:rFonts w:ascii="Calibri" w:eastAsia="Calibri" w:hAnsi="Calibri" w:cs="Calibri"/>
              </w:rPr>
              <w:t>nsibility for their belongings by finding what they need and tidying up or putting things away independently or with support.</w:t>
            </w:r>
          </w:p>
        </w:tc>
        <w:tc>
          <w:tcPr>
            <w:tcW w:w="4170" w:type="dxa"/>
            <w:vMerge w:val="restart"/>
          </w:tcPr>
          <w:p w:rsidR="00697489" w:rsidRDefault="00EF27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PERSONAL, SOCIAL AND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EMOTIONAL DEVELOPMENT</w:t>
            </w:r>
          </w:p>
          <w:p w:rsidR="00697489" w:rsidRDefault="00EF27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Values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697489" w:rsidRDefault="00EF27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Courage</w:t>
            </w:r>
          </w:p>
          <w:p w:rsidR="00697489" w:rsidRDefault="00EF279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PSHE</w:t>
            </w:r>
          </w:p>
          <w:p w:rsidR="00697489" w:rsidRDefault="00EF27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Valuing difference</w:t>
            </w:r>
          </w:p>
          <w:p w:rsidR="00697489" w:rsidRDefault="00EF27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Health and wellbeing</w:t>
            </w:r>
          </w:p>
          <w:p w:rsidR="00697489" w:rsidRDefault="00EF279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Routines</w:t>
            </w:r>
          </w:p>
          <w:p w:rsidR="00697489" w:rsidRDefault="00EF279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Kind Hands and Kind Feet</w:t>
            </w:r>
          </w:p>
          <w:p w:rsidR="00697489" w:rsidRDefault="00EF2791">
            <w:pPr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How to help at home.</w:t>
            </w:r>
          </w:p>
          <w:p w:rsidR="00697489" w:rsidRDefault="00EF27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Encourage independence, discussion about feelings and how we can help one another.</w:t>
            </w:r>
          </w:p>
          <w:p w:rsidR="00697489" w:rsidRDefault="00EF2791">
            <w:pPr>
              <w:spacing w:before="240" w:after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Term 3 – The Blue Penguin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490855</wp:posOffset>
                  </wp:positionH>
                  <wp:positionV relativeFrom="paragraph">
                    <wp:posOffset>0</wp:posOffset>
                  </wp:positionV>
                  <wp:extent cx="1257300" cy="1410970"/>
                  <wp:effectExtent l="0" t="0" r="0" b="0"/>
                  <wp:wrapSquare wrapText="bothSides" distT="0" distB="0" distL="114300" distR="114300"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4109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697489" w:rsidRDefault="00697489">
            <w:pPr>
              <w:spacing w:before="240" w:after="24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697489" w:rsidRDefault="00697489">
            <w:pPr>
              <w:spacing w:before="240" w:after="240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697489" w:rsidRDefault="00697489">
            <w:pPr>
              <w:spacing w:before="240" w:after="24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697489" w:rsidRDefault="00697489">
            <w:pPr>
              <w:spacing w:before="240" w:after="24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697489" w:rsidRDefault="00EF2791">
            <w:pPr>
              <w:spacing w:before="240" w:after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Term 4 - </w:t>
            </w:r>
            <w:proofErr w:type="spellStart"/>
            <w:r>
              <w:rPr>
                <w:rFonts w:ascii="Calibri" w:eastAsia="Calibri" w:hAnsi="Calibri" w:cs="Calibri"/>
                <w:b/>
              </w:rPr>
              <w:t>Supertato</w:t>
            </w:r>
            <w:proofErr w:type="spellEnd"/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0</wp:posOffset>
                  </wp:positionV>
                  <wp:extent cx="1104900" cy="1096010"/>
                  <wp:effectExtent l="0" t="0" r="0" b="0"/>
                  <wp:wrapSquare wrapText="bothSides" distT="0" distB="0" distL="114300" distR="11430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960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697489" w:rsidRDefault="00697489">
            <w:pPr>
              <w:spacing w:before="240" w:after="240"/>
            </w:pPr>
          </w:p>
          <w:p w:rsidR="00697489" w:rsidRDefault="00697489">
            <w:pPr>
              <w:spacing w:before="240" w:after="240"/>
              <w:rPr>
                <w:rFonts w:ascii="Calibri" w:eastAsia="Calibri" w:hAnsi="Calibri" w:cs="Calibri"/>
                <w:b/>
              </w:rPr>
            </w:pPr>
          </w:p>
          <w:p w:rsidR="00697489" w:rsidRDefault="00697489">
            <w:pPr>
              <w:spacing w:before="240" w:after="240"/>
              <w:rPr>
                <w:rFonts w:ascii="Calibri" w:eastAsia="Calibri" w:hAnsi="Calibri" w:cs="Calibri"/>
                <w:b/>
              </w:rPr>
            </w:pPr>
          </w:p>
          <w:p w:rsidR="00697489" w:rsidRDefault="00EF2791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ICT </w:t>
            </w:r>
            <w:r>
              <w:rPr>
                <w:rFonts w:ascii="Calibri" w:eastAsia="Calibri" w:hAnsi="Calibri" w:cs="Calibri"/>
              </w:rPr>
              <w:t xml:space="preserve">                                                                     </w:t>
            </w:r>
            <w:r>
              <w:rPr>
                <w:rFonts w:ascii="Calibri" w:eastAsia="Calibri" w:hAnsi="Calibri" w:cs="Calibri"/>
              </w:rPr>
              <w:t xml:space="preserve">            Unit 1 We have confidence (recording and playing back sounds).                     Unit 3 We are successful. Taking photographs and combining them with text and sounds</w:t>
            </w:r>
          </w:p>
          <w:p w:rsidR="00697489" w:rsidRDefault="00EF2791">
            <w:pPr>
              <w:pStyle w:val="Heading2"/>
              <w:tabs>
                <w:tab w:val="center" w:pos="4153"/>
                <w:tab w:val="right" w:pos="8306"/>
              </w:tabs>
              <w:spacing w:before="24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EXPRESSIVE ART AND DESIGN/DT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Term 3/4           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                     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Painting from observation and imagination</w:t>
            </w:r>
          </w:p>
          <w:p w:rsidR="00697489" w:rsidRDefault="00EF2791">
            <w:pPr>
              <w:pStyle w:val="Heading2"/>
              <w:tabs>
                <w:tab w:val="center" w:pos="4153"/>
                <w:tab w:val="right" w:pos="8306"/>
              </w:tabs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Neal Layton (illustrator)</w:t>
            </w:r>
          </w:p>
          <w:p w:rsidR="00697489" w:rsidRDefault="00EF2791">
            <w:pPr>
              <w:pStyle w:val="Heading2"/>
              <w:tabs>
                <w:tab w:val="center" w:pos="4153"/>
                <w:tab w:val="right" w:pos="8306"/>
              </w:tabs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Penguins and icy collage pictures</w:t>
            </w:r>
          </w:p>
          <w:p w:rsidR="00697489" w:rsidRDefault="00EF2791">
            <w:pPr>
              <w:pStyle w:val="Heading2"/>
              <w:tabs>
                <w:tab w:val="center" w:pos="4153"/>
                <w:tab w:val="right" w:pos="8306"/>
              </w:tabs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Drawing and painting penguins</w:t>
            </w:r>
          </w:p>
          <w:p w:rsidR="00697489" w:rsidRDefault="00EF2791">
            <w:pPr>
              <w:pStyle w:val="Heading2"/>
              <w:tabs>
                <w:tab w:val="center" w:pos="4153"/>
                <w:tab w:val="right" w:pos="8306"/>
              </w:tabs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Making 3D penguins (y1)</w:t>
            </w:r>
          </w:p>
          <w:p w:rsidR="00697489" w:rsidRDefault="00EF2791">
            <w:pPr>
              <w:pStyle w:val="Heading2"/>
              <w:tabs>
                <w:tab w:val="center" w:pos="4153"/>
                <w:tab w:val="right" w:pos="8306"/>
              </w:tabs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Creating a healthy meal</w:t>
            </w:r>
          </w:p>
          <w:p w:rsidR="00697489" w:rsidRDefault="00EF2791">
            <w:pPr>
              <w:pStyle w:val="Heading2"/>
              <w:tabs>
                <w:tab w:val="center" w:pos="4153"/>
                <w:tab w:val="right" w:pos="8306"/>
              </w:tabs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Making a fruit and yoghurt breakfast (Y1)</w:t>
            </w:r>
          </w:p>
          <w:p w:rsidR="00697489" w:rsidRDefault="00EF2791">
            <w:pPr>
              <w:pStyle w:val="Heading2"/>
              <w:tabs>
                <w:tab w:val="center" w:pos="4153"/>
                <w:tab w:val="right" w:pos="8306"/>
              </w:tabs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Diana Beltran-Herrera</w:t>
            </w:r>
          </w:p>
          <w:p w:rsidR="00697489" w:rsidRDefault="00EF2791">
            <w:pPr>
              <w:pStyle w:val="Heading2"/>
              <w:tabs>
                <w:tab w:val="center" w:pos="4153"/>
                <w:tab w:val="right" w:pos="8306"/>
              </w:tabs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Make a fruit salad (Rec)</w:t>
            </w:r>
          </w:p>
          <w:p w:rsidR="00697489" w:rsidRDefault="00EF2791">
            <w:pPr>
              <w:pStyle w:val="Heading2"/>
              <w:tabs>
                <w:tab w:val="center" w:pos="4153"/>
                <w:tab w:val="right" w:pos="8306"/>
              </w:tabs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Painting from real life and imagination Opportunities for free painting from experience and /or imagination, cutting and sticking activities and model making ongoing…                                 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Drama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- linked to texts - Hot Seating /Role Play                                                       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Dance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- Movement in nature - observe and move - Autumn - Listen to Vivaldi -  Four Seasons Autumn                         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Music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Charanga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697489" w:rsidRDefault="00EF2791">
            <w:pPr>
              <w:pStyle w:val="Heading2"/>
              <w:tabs>
                <w:tab w:val="center" w:pos="4153"/>
                <w:tab w:val="right" w:pos="8306"/>
              </w:tabs>
              <w:spacing w:after="24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Term 3: ‘Our world round and round’ Term 4: ‘Everyone in the groove.’</w:t>
            </w:r>
          </w:p>
        </w:tc>
        <w:tc>
          <w:tcPr>
            <w:tcW w:w="5830" w:type="dxa"/>
            <w:vMerge w:val="restart"/>
          </w:tcPr>
          <w:p w:rsidR="00697489" w:rsidRDefault="00EF279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MATHS </w:t>
            </w:r>
          </w:p>
          <w:p w:rsidR="00697489" w:rsidRDefault="00EF27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Reception</w:t>
            </w:r>
          </w:p>
          <w:p w:rsidR="00697489" w:rsidRDefault="00EF2791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Counting objects 1:1 (one count for each thing)</w:t>
            </w:r>
          </w:p>
          <w:p w:rsidR="00697489" w:rsidRDefault="00EF2791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Subitising</w:t>
            </w:r>
            <w:proofErr w:type="spellEnd"/>
            <w:r>
              <w:rPr>
                <w:rFonts w:ascii="Calibri" w:eastAsia="Calibri" w:hAnsi="Calibri" w:cs="Calibri"/>
              </w:rPr>
              <w:t xml:space="preserve"> numbers to 5 and beyond</w:t>
            </w:r>
          </w:p>
          <w:p w:rsidR="00697489" w:rsidRDefault="00EF2791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One more and one less than numbers to 10</w:t>
            </w:r>
          </w:p>
          <w:p w:rsidR="00697489" w:rsidRDefault="00EF2791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Comparing num</w:t>
            </w:r>
            <w:r>
              <w:rPr>
                <w:rFonts w:ascii="Calibri" w:eastAsia="Calibri" w:hAnsi="Calibri" w:cs="Calibri"/>
              </w:rPr>
              <w:t>bers</w:t>
            </w:r>
          </w:p>
          <w:p w:rsidR="00697489" w:rsidRDefault="00EF2791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Counting stories and number rhymes</w:t>
            </w:r>
          </w:p>
          <w:p w:rsidR="00697489" w:rsidRDefault="00EF279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Year 1 </w:t>
            </w:r>
          </w:p>
          <w:p w:rsidR="00697489" w:rsidRDefault="00EF2791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Addition and Subtraction number facts for numbers up to 20</w:t>
            </w:r>
          </w:p>
          <w:p w:rsidR="00697489" w:rsidRDefault="00EF2791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3D shapes</w:t>
            </w:r>
          </w:p>
          <w:p w:rsidR="00697489" w:rsidRDefault="00EF2791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Measurement Length</w:t>
            </w:r>
          </w:p>
          <w:p w:rsidR="00697489" w:rsidRDefault="00EF2791">
            <w:pPr>
              <w:ind w:right="216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How to help at home.</w:t>
            </w:r>
          </w:p>
          <w:p w:rsidR="00697489" w:rsidRDefault="00EF2791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Look out for numbers in the environment, house numbers, road signs, numbers in books. </w:t>
            </w:r>
          </w:p>
          <w:p w:rsidR="00697489" w:rsidRDefault="00EF2791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Lots of counting e.g. stairs to bed, apples in the fruit bowl, teddies on the bed. </w:t>
            </w:r>
          </w:p>
          <w:p w:rsidR="00697489" w:rsidRDefault="00EF2791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Use mathematical language such as more/less, smaller/larger, tens ones (Year 1)</w:t>
            </w:r>
          </w:p>
          <w:p w:rsidR="00697489" w:rsidRDefault="00697489">
            <w:pPr>
              <w:rPr>
                <w:rFonts w:ascii="Calibri" w:eastAsia="Calibri" w:hAnsi="Calibri" w:cs="Calibri"/>
              </w:rPr>
            </w:pPr>
          </w:p>
          <w:p w:rsidR="00697489" w:rsidRDefault="00EF279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UNDERSTANDING OF THE WORLD</w:t>
            </w:r>
          </w:p>
          <w:p w:rsidR="00697489" w:rsidRDefault="00EF279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Outdoor Learning</w:t>
            </w:r>
          </w:p>
          <w:p w:rsidR="00697489" w:rsidRDefault="00EF279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Term 1 and Term 2</w:t>
            </w:r>
          </w:p>
          <w:p w:rsidR="00697489" w:rsidRDefault="00EF27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Signs of Autumn – What have w</w:t>
            </w:r>
            <w:r>
              <w:rPr>
                <w:rFonts w:ascii="Calibri" w:eastAsia="Calibri" w:hAnsi="Calibri" w:cs="Calibri"/>
              </w:rPr>
              <w:t>e seen?</w:t>
            </w:r>
          </w:p>
          <w:p w:rsidR="00697489" w:rsidRDefault="00EF27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Looking for similarities and differences</w:t>
            </w:r>
          </w:p>
          <w:p w:rsidR="00697489" w:rsidRDefault="00EF27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Collect nuts and seeds to plant</w:t>
            </w:r>
          </w:p>
          <w:p w:rsidR="00697489" w:rsidRDefault="00EF27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Foraging for fruit - chopping and cooking</w:t>
            </w:r>
          </w:p>
          <w:p w:rsidR="00697489" w:rsidRDefault="00EF27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Being curious – using our senses</w:t>
            </w:r>
          </w:p>
          <w:p w:rsidR="00697489" w:rsidRDefault="00EF27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Harvest – Where does food come from? </w:t>
            </w:r>
          </w:p>
          <w:p w:rsidR="00697489" w:rsidRDefault="00EF27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Making bridges</w:t>
            </w:r>
          </w:p>
          <w:p w:rsidR="00697489" w:rsidRDefault="00EF279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Science / History / Geography</w:t>
            </w:r>
          </w:p>
          <w:p w:rsidR="00697489" w:rsidRDefault="00EF27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Term 3 – </w:t>
            </w:r>
            <w:r>
              <w:rPr>
                <w:rFonts w:ascii="Calibri" w:eastAsia="Calibri" w:hAnsi="Calibri" w:cs="Calibri"/>
              </w:rPr>
              <w:t>Penguins</w:t>
            </w:r>
            <w:r>
              <w:rPr>
                <w:rFonts w:ascii="Calibri" w:eastAsia="Calibri" w:hAnsi="Calibri" w:cs="Calibri"/>
              </w:rPr>
              <w:t xml:space="preserve"> and ice (all) British birds (Y1)</w:t>
            </w:r>
          </w:p>
          <w:p w:rsidR="00697489" w:rsidRDefault="00EF27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Term 4 – </w:t>
            </w:r>
            <w:r>
              <w:rPr>
                <w:rFonts w:ascii="Calibri" w:eastAsia="Calibri" w:hAnsi="Calibri" w:cs="Calibri"/>
              </w:rPr>
              <w:t>life cycle of a frog (all) identifying wild plants and trees (Y1)</w:t>
            </w:r>
          </w:p>
          <w:p w:rsidR="00697489" w:rsidRDefault="00EF27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Comparing two contrasting places: </w:t>
            </w:r>
            <w:proofErr w:type="spellStart"/>
            <w:r>
              <w:rPr>
                <w:rFonts w:ascii="Calibri" w:eastAsia="Calibri" w:hAnsi="Calibri" w:cs="Calibri"/>
              </w:rPr>
              <w:t>Minchinhampton</w:t>
            </w:r>
            <w:proofErr w:type="spellEnd"/>
            <w:r>
              <w:rPr>
                <w:rFonts w:ascii="Calibri" w:eastAsia="Calibri" w:hAnsi="Calibri" w:cs="Calibri"/>
              </w:rPr>
              <w:t xml:space="preserve"> and Antarctica (all)</w:t>
            </w:r>
          </w:p>
          <w:p w:rsidR="00697489" w:rsidRDefault="00EF27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 xml:space="preserve">How to help at home.     </w:t>
            </w:r>
            <w:r>
              <w:rPr>
                <w:rFonts w:ascii="Calibri" w:eastAsia="Calibri" w:hAnsi="Calibri" w:cs="Calibri"/>
              </w:rPr>
              <w:t xml:space="preserve">                                                    </w:t>
            </w:r>
            <w:r>
              <w:rPr>
                <w:rFonts w:ascii="Calibri" w:eastAsia="Calibri" w:hAnsi="Calibri" w:cs="Calibri"/>
              </w:rPr>
              <w:t xml:space="preserve">                                                            Discuss family history - </w:t>
            </w:r>
            <w:proofErr w:type="spellStart"/>
            <w:r>
              <w:rPr>
                <w:rFonts w:ascii="Calibri" w:eastAsia="Calibri" w:hAnsi="Calibri" w:cs="Calibri"/>
              </w:rPr>
              <w:t>eg</w:t>
            </w:r>
            <w:proofErr w:type="spellEnd"/>
            <w:r>
              <w:rPr>
                <w:rFonts w:ascii="Calibri" w:eastAsia="Calibri" w:hAnsi="Calibri" w:cs="Calibri"/>
              </w:rPr>
              <w:t xml:space="preserve"> when and where they were born, parents, grandparents and extended family.</w:t>
            </w:r>
          </w:p>
          <w:p w:rsidR="00697489" w:rsidRDefault="00EF27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Encourage awareness of how we use our five senses.</w:t>
            </w:r>
          </w:p>
          <w:p w:rsidR="00697489" w:rsidRDefault="00EF27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Encourage discussion about feelings, likes </w:t>
            </w:r>
            <w:r>
              <w:rPr>
                <w:rFonts w:ascii="Calibri" w:eastAsia="Calibri" w:hAnsi="Calibri" w:cs="Calibri"/>
              </w:rPr>
              <w:t>and dislikes, family and friendships.</w:t>
            </w:r>
          </w:p>
          <w:p w:rsidR="00697489" w:rsidRDefault="00EF27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Look out for fruit, seeds and nuts when out walking and exploring the garden. Plant the seeds they find and watch them grow.</w:t>
            </w:r>
          </w:p>
          <w:p w:rsidR="00697489" w:rsidRDefault="00EF27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Talk about how the seasons are changing.                                        Discuss where</w:t>
            </w:r>
            <w:r>
              <w:rPr>
                <w:rFonts w:ascii="Calibri" w:eastAsia="Calibri" w:hAnsi="Calibri" w:cs="Calibri"/>
              </w:rPr>
              <w:t xml:space="preserve"> they live and their journey to school.                                                                                              </w:t>
            </w:r>
          </w:p>
          <w:p w:rsidR="00697489" w:rsidRDefault="00697489">
            <w:pPr>
              <w:rPr>
                <w:rFonts w:ascii="Calibri" w:eastAsia="Calibri" w:hAnsi="Calibri" w:cs="Calibri"/>
                <w:b/>
              </w:rPr>
            </w:pPr>
          </w:p>
          <w:p w:rsidR="00697489" w:rsidRDefault="00EF27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</w:t>
            </w:r>
          </w:p>
          <w:p w:rsidR="00697489" w:rsidRDefault="00EF279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Reception</w:t>
            </w:r>
          </w:p>
          <w:p w:rsidR="00697489" w:rsidRDefault="00EF27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Term 3: What times/stories are special and why?</w:t>
            </w:r>
          </w:p>
          <w:p w:rsidR="00697489" w:rsidRDefault="00EF27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Term 4: Why is Easter special to Christians?</w:t>
            </w:r>
          </w:p>
          <w:p w:rsidR="00697489" w:rsidRDefault="00EF279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Year 1</w:t>
            </w:r>
          </w:p>
          <w:p w:rsidR="00697489" w:rsidRDefault="00EF27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Term 3: Who is Muslim and How Do They Live? (Part 2)</w:t>
            </w:r>
          </w:p>
          <w:p w:rsidR="00697489" w:rsidRDefault="00EF27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Term 4: Why does Easter matter to Christians </w:t>
            </w:r>
          </w:p>
        </w:tc>
      </w:tr>
      <w:tr w:rsidR="00697489">
        <w:trPr>
          <w:trHeight w:val="6337"/>
        </w:trPr>
        <w:tc>
          <w:tcPr>
            <w:tcW w:w="5850" w:type="dxa"/>
            <w:vMerge/>
          </w:tcPr>
          <w:p w:rsidR="00697489" w:rsidRDefault="0069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70" w:type="dxa"/>
            <w:vMerge/>
          </w:tcPr>
          <w:p w:rsidR="00697489" w:rsidRDefault="0069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30" w:type="dxa"/>
            <w:vMerge/>
          </w:tcPr>
          <w:p w:rsidR="00697489" w:rsidRDefault="0069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697489">
        <w:trPr>
          <w:trHeight w:val="5055"/>
        </w:trPr>
        <w:tc>
          <w:tcPr>
            <w:tcW w:w="5850" w:type="dxa"/>
            <w:vMerge/>
          </w:tcPr>
          <w:p w:rsidR="00697489" w:rsidRDefault="0069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70" w:type="dxa"/>
            <w:vMerge/>
          </w:tcPr>
          <w:p w:rsidR="00697489" w:rsidRDefault="0069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30" w:type="dxa"/>
            <w:vMerge/>
          </w:tcPr>
          <w:p w:rsidR="00697489" w:rsidRDefault="0069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697489" w:rsidRDefault="00697489">
      <w:pPr>
        <w:rPr>
          <w:rFonts w:ascii="Arial" w:eastAsia="Arial" w:hAnsi="Arial" w:cs="Arial"/>
          <w:sz w:val="16"/>
          <w:szCs w:val="16"/>
        </w:rPr>
      </w:pPr>
    </w:p>
    <w:sectPr w:rsidR="00697489">
      <w:headerReference w:type="default" r:id="rId15"/>
      <w:pgSz w:w="16838" w:h="11906" w:orient="landscape"/>
      <w:pgMar w:top="180" w:right="737" w:bottom="360" w:left="851" w:header="171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791" w:rsidRDefault="00EF2791">
      <w:r>
        <w:separator/>
      </w:r>
    </w:p>
  </w:endnote>
  <w:endnote w:type="continuationSeparator" w:id="0">
    <w:p w:rsidR="00EF2791" w:rsidRDefault="00EF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791" w:rsidRDefault="00EF2791">
      <w:r>
        <w:separator/>
      </w:r>
    </w:p>
  </w:footnote>
  <w:footnote w:type="continuationSeparator" w:id="0">
    <w:p w:rsidR="00EF2791" w:rsidRDefault="00EF2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489" w:rsidRDefault="00EF279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rial" w:eastAsia="Arial" w:hAnsi="Arial" w:cs="Arial"/>
        <w:color w:val="000000"/>
        <w:sz w:val="36"/>
        <w:szCs w:val="36"/>
      </w:rPr>
    </w:pPr>
    <w:r>
      <w:rPr>
        <w:rFonts w:ascii="Arial" w:eastAsia="Arial" w:hAnsi="Arial" w:cs="Arial"/>
        <w:color w:val="000000"/>
        <w:sz w:val="36"/>
        <w:szCs w:val="36"/>
      </w:rPr>
      <w:t>Aqua, Teal and Midnight Classes Reception and Year 1 Curriculum Notes Term 3 and 4 202</w:t>
    </w:r>
    <w:r>
      <w:rPr>
        <w:rFonts w:ascii="Arial" w:eastAsia="Arial" w:hAnsi="Arial" w:cs="Arial"/>
        <w:sz w:val="36"/>
        <w:szCs w:val="3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23A5"/>
    <w:multiLevelType w:val="multilevel"/>
    <w:tmpl w:val="742068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4D5AF9"/>
    <w:multiLevelType w:val="multilevel"/>
    <w:tmpl w:val="A1C810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6B12A9A"/>
    <w:multiLevelType w:val="multilevel"/>
    <w:tmpl w:val="23F6DA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89"/>
    <w:rsid w:val="00300D20"/>
    <w:rsid w:val="00697489"/>
    <w:rsid w:val="00EF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7FCDF4-CEE5-42CA-A713-513BBA55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ascii="Lucida Sans" w:eastAsia="Lucida Sans" w:hAnsi="Lucida Sans" w:cs="Lucida Sans"/>
      <w:b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rFonts w:ascii="Arial" w:eastAsia="Arial" w:hAnsi="Arial" w:cs="Arial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219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980"/>
  </w:style>
  <w:style w:type="paragraph" w:styleId="Footer">
    <w:name w:val="footer"/>
    <w:basedOn w:val="Normal"/>
    <w:link w:val="FooterChar"/>
    <w:uiPriority w:val="99"/>
    <w:unhideWhenUsed/>
    <w:rsid w:val="00E219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980"/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cbeebies/shows/alphablocks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xfordowl.co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ctgames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onicsplay.co.uk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5NJkDTBJTax20Hkn9GDKZqBz9w==">AMUW2mUDNKNQo9UUcib3j5DjpFQYtg6/zq2yKNUtvRUsJCMTZptFrWJNGNA2+DCKg7Nr1vRzEmPXbkUA3m47paGSew/HfMZKQdpCcuzaVb2mu2ufzVnF4+EbMmlt8ezJ6pZgKPGYSv0p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Bugg</dc:creator>
  <cp:lastModifiedBy>S Bugg</cp:lastModifiedBy>
  <cp:revision>2</cp:revision>
  <dcterms:created xsi:type="dcterms:W3CDTF">2022-02-09T21:58:00Z</dcterms:created>
  <dcterms:modified xsi:type="dcterms:W3CDTF">2022-02-09T21:58:00Z</dcterms:modified>
</cp:coreProperties>
</file>