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EA" w:rsidRDefault="000462EA" w:rsidP="000462EA">
      <w:pPr>
        <w:jc w:val="center"/>
        <w:rPr>
          <w:rFonts w:ascii="Arial" w:hAnsi="Arial" w:cs="Arial"/>
          <w:b/>
        </w:rPr>
      </w:pPr>
      <w:r>
        <w:rPr>
          <w:noProof/>
          <w:lang w:eastAsia="en-GB"/>
        </w:rPr>
        <w:drawing>
          <wp:anchor distT="0" distB="0" distL="114300" distR="114300" simplePos="0" relativeHeight="251659264" behindDoc="1" locked="0" layoutInCell="1" allowOverlap="1" wp14:anchorId="7B3CFBBD" wp14:editId="6D9276D8">
            <wp:simplePos x="0" y="0"/>
            <wp:positionH relativeFrom="column">
              <wp:posOffset>4457700</wp:posOffset>
            </wp:positionH>
            <wp:positionV relativeFrom="paragraph">
              <wp:posOffset>-457200</wp:posOffset>
            </wp:positionV>
            <wp:extent cx="1554480" cy="1132205"/>
            <wp:effectExtent l="0" t="0" r="0" b="10795"/>
            <wp:wrapTight wrapText="bothSides">
              <wp:wrapPolygon edited="0">
                <wp:start x="0" y="0"/>
                <wp:lineTo x="0" y="21321"/>
                <wp:lineTo x="21176" y="21321"/>
                <wp:lineTo x="21176" y="0"/>
                <wp:lineTo x="0" y="0"/>
              </wp:wrapPolygon>
            </wp:wrapTight>
            <wp:docPr id="10" name="Picture 4" descr="D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_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132205"/>
                    </a:xfrm>
                    <a:prstGeom prst="rect">
                      <a:avLst/>
                    </a:prstGeom>
                    <a:noFill/>
                  </pic:spPr>
                </pic:pic>
              </a:graphicData>
            </a:graphic>
          </wp:anchor>
        </w:drawing>
      </w:r>
    </w:p>
    <w:p w:rsidR="000462EA" w:rsidRDefault="000462EA" w:rsidP="000462EA">
      <w:pPr>
        <w:jc w:val="center"/>
        <w:rPr>
          <w:rFonts w:ascii="Arial" w:hAnsi="Arial" w:cs="Arial"/>
          <w:b/>
        </w:rPr>
      </w:pPr>
    </w:p>
    <w:p w:rsidR="000462EA" w:rsidRDefault="000462EA" w:rsidP="000462EA">
      <w:pPr>
        <w:jc w:val="center"/>
        <w:rPr>
          <w:rFonts w:ascii="Arial" w:hAnsi="Arial" w:cs="Arial"/>
          <w:b/>
        </w:rPr>
      </w:pPr>
    </w:p>
    <w:p w:rsidR="000462EA" w:rsidRDefault="00CC30A0" w:rsidP="000462EA">
      <w:pPr>
        <w:jc w:val="center"/>
        <w:rPr>
          <w:rFonts w:ascii="Arial" w:hAnsi="Arial" w:cs="Arial"/>
          <w:b/>
          <w:sz w:val="28"/>
          <w:szCs w:val="28"/>
        </w:rPr>
      </w:pPr>
      <w:proofErr w:type="spellStart"/>
      <w:r>
        <w:rPr>
          <w:rFonts w:ascii="Arial" w:hAnsi="Arial" w:cs="Arial"/>
          <w:b/>
          <w:sz w:val="28"/>
          <w:szCs w:val="28"/>
        </w:rPr>
        <w:t>Minchinhampton</w:t>
      </w:r>
      <w:proofErr w:type="spellEnd"/>
      <w:r>
        <w:rPr>
          <w:rFonts w:ascii="Arial" w:hAnsi="Arial" w:cs="Arial"/>
          <w:b/>
          <w:sz w:val="28"/>
          <w:szCs w:val="28"/>
        </w:rPr>
        <w:t xml:space="preserve"> C of E </w:t>
      </w:r>
      <w:r w:rsidR="0055001D">
        <w:rPr>
          <w:rFonts w:ascii="Arial" w:hAnsi="Arial" w:cs="Arial"/>
          <w:b/>
          <w:sz w:val="28"/>
          <w:szCs w:val="28"/>
        </w:rPr>
        <w:t xml:space="preserve">Primary </w:t>
      </w:r>
      <w:r>
        <w:rPr>
          <w:rFonts w:ascii="Arial" w:hAnsi="Arial" w:cs="Arial"/>
          <w:b/>
          <w:sz w:val="28"/>
          <w:szCs w:val="28"/>
        </w:rPr>
        <w:t>Academy</w:t>
      </w:r>
    </w:p>
    <w:p w:rsidR="00CC30A0" w:rsidRPr="0055001D" w:rsidRDefault="00CC30A0" w:rsidP="000462EA">
      <w:pPr>
        <w:jc w:val="center"/>
        <w:rPr>
          <w:rFonts w:ascii="Arial" w:hAnsi="Arial" w:cs="Arial"/>
          <w:color w:val="00B050"/>
        </w:rPr>
      </w:pPr>
      <w:r w:rsidRPr="0055001D">
        <w:rPr>
          <w:rFonts w:ascii="Arial" w:hAnsi="Arial" w:cs="Arial"/>
          <w:color w:val="00B050"/>
        </w:rPr>
        <w:t>‘Pupils with a love of learning who care about others’</w:t>
      </w:r>
    </w:p>
    <w:p w:rsidR="000462EA" w:rsidRPr="0055001D" w:rsidRDefault="00CC30A0" w:rsidP="000462EA">
      <w:pPr>
        <w:jc w:val="center"/>
        <w:rPr>
          <w:rFonts w:ascii="Arial" w:hAnsi="Arial"/>
          <w:color w:val="5F497A" w:themeColor="accent4" w:themeShade="BF"/>
        </w:rPr>
      </w:pPr>
      <w:r w:rsidRPr="0055001D">
        <w:rPr>
          <w:rFonts w:ascii="Arial" w:hAnsi="Arial"/>
          <w:color w:val="5F497A" w:themeColor="accent4" w:themeShade="BF"/>
        </w:rPr>
        <w:t xml:space="preserve">DGAT: </w:t>
      </w:r>
      <w:r w:rsidR="000462EA" w:rsidRPr="0055001D">
        <w:rPr>
          <w:rFonts w:ascii="Arial" w:hAnsi="Arial"/>
          <w:color w:val="5F497A" w:themeColor="accent4" w:themeShade="BF"/>
        </w:rPr>
        <w:t>A generous education – excellence through partnership</w:t>
      </w:r>
    </w:p>
    <w:p w:rsidR="000462EA" w:rsidRDefault="000462EA" w:rsidP="000462EA"/>
    <w:p w:rsidR="000462EA" w:rsidRDefault="000462EA" w:rsidP="000462EA">
      <w:pPr>
        <w:rPr>
          <w:rFonts w:ascii="Arial Black" w:hAnsi="Arial Black" w:cs="Arial"/>
          <w:sz w:val="28"/>
          <w:szCs w:val="28"/>
        </w:rPr>
      </w:pPr>
      <w:r w:rsidRPr="00CC30A0">
        <w:rPr>
          <w:rFonts w:ascii="Arial Black" w:hAnsi="Arial Black" w:cs="Arial"/>
          <w:sz w:val="28"/>
          <w:szCs w:val="28"/>
        </w:rPr>
        <w:t>Pupil Premium Grant</w:t>
      </w:r>
      <w:r w:rsidR="00CC30A0">
        <w:rPr>
          <w:rFonts w:ascii="Arial Black" w:hAnsi="Arial Black" w:cs="Arial"/>
          <w:sz w:val="28"/>
          <w:szCs w:val="28"/>
        </w:rPr>
        <w:t xml:space="preserve"> </w:t>
      </w:r>
    </w:p>
    <w:p w:rsidR="00CC30A0" w:rsidRPr="00CC30A0" w:rsidRDefault="00CC30A0" w:rsidP="000462EA">
      <w:pPr>
        <w:rPr>
          <w:rFonts w:ascii="Arial Black" w:hAnsi="Arial Black" w:cs="Arial"/>
        </w:rPr>
      </w:pPr>
    </w:p>
    <w:p w:rsidR="00567FEB" w:rsidRDefault="00567FEB" w:rsidP="00EF2B7E">
      <w:pPr>
        <w:rPr>
          <w:rFonts w:ascii="Arial Black" w:hAnsi="Arial Black" w:cs="Arial"/>
        </w:rPr>
      </w:pPr>
      <w:r>
        <w:rPr>
          <w:rFonts w:ascii="Arial Black" w:hAnsi="Arial Black" w:cs="Arial"/>
        </w:rPr>
        <w:t>Objectives</w:t>
      </w:r>
      <w:r w:rsidR="003B2C56">
        <w:rPr>
          <w:rFonts w:ascii="Arial Black" w:hAnsi="Arial Black" w:cs="Arial"/>
        </w:rPr>
        <w:t xml:space="preserve"> of our approach</w:t>
      </w:r>
      <w:r>
        <w:rPr>
          <w:rFonts w:ascii="Arial Black" w:hAnsi="Arial Black" w:cs="Arial"/>
        </w:rPr>
        <w:t>:</w:t>
      </w:r>
    </w:p>
    <w:p w:rsidR="00EF2B7E" w:rsidRDefault="00EF2B7E" w:rsidP="00EF2B7E">
      <w:pPr>
        <w:rPr>
          <w:rFonts w:ascii="Arial" w:hAnsi="Arial" w:cs="Arial"/>
        </w:rPr>
      </w:pPr>
      <w:r w:rsidRPr="00EF2B7E">
        <w:rPr>
          <w:rFonts w:ascii="Arial" w:hAnsi="Arial" w:cs="Arial"/>
        </w:rPr>
        <w:t xml:space="preserve"> </w:t>
      </w:r>
      <w:r>
        <w:rPr>
          <w:rFonts w:ascii="Arial" w:hAnsi="Arial" w:cs="Arial"/>
        </w:rPr>
        <w:t>The intended outcomes for all pupils in receipt of Pupil premium funding is:</w:t>
      </w:r>
    </w:p>
    <w:p w:rsidR="00EF2B7E" w:rsidRDefault="00EF2B7E" w:rsidP="00EF2B7E">
      <w:pPr>
        <w:pStyle w:val="ListParagraph"/>
        <w:numPr>
          <w:ilvl w:val="0"/>
          <w:numId w:val="1"/>
        </w:numPr>
        <w:rPr>
          <w:rFonts w:ascii="Arial" w:hAnsi="Arial" w:cs="Arial"/>
        </w:rPr>
      </w:pPr>
      <w:r>
        <w:rPr>
          <w:rFonts w:ascii="Arial" w:hAnsi="Arial" w:cs="Arial"/>
        </w:rPr>
        <w:t xml:space="preserve">The gap in achievement between PP pupils and </w:t>
      </w:r>
      <w:proofErr w:type="spellStart"/>
      <w:r>
        <w:rPr>
          <w:rFonts w:ascii="Arial" w:hAnsi="Arial" w:cs="Arial"/>
        </w:rPr>
        <w:t>non pupil</w:t>
      </w:r>
      <w:proofErr w:type="spellEnd"/>
      <w:r>
        <w:rPr>
          <w:rFonts w:ascii="Arial" w:hAnsi="Arial" w:cs="Arial"/>
        </w:rPr>
        <w:t xml:space="preserve"> premium pupils is narrowed, so that achievement is in line with non PP achievement</w:t>
      </w:r>
    </w:p>
    <w:p w:rsidR="00EF2B7E" w:rsidRDefault="00EF2B7E" w:rsidP="00EF2B7E">
      <w:pPr>
        <w:pStyle w:val="ListParagraph"/>
        <w:numPr>
          <w:ilvl w:val="0"/>
          <w:numId w:val="1"/>
        </w:numPr>
        <w:rPr>
          <w:rFonts w:ascii="Arial" w:hAnsi="Arial" w:cs="Arial"/>
        </w:rPr>
      </w:pPr>
      <w:r>
        <w:rPr>
          <w:rFonts w:ascii="Arial" w:hAnsi="Arial" w:cs="Arial"/>
        </w:rPr>
        <w:t>To ensure PP pupils enjoyment and wellbeing is supported effectively</w:t>
      </w:r>
    </w:p>
    <w:p w:rsidR="00EF2B7E" w:rsidRDefault="00EF2B7E" w:rsidP="00EF2B7E">
      <w:pPr>
        <w:rPr>
          <w:rFonts w:ascii="Arial" w:hAnsi="Arial" w:cs="Arial"/>
        </w:rPr>
      </w:pPr>
      <w:r>
        <w:rPr>
          <w:rFonts w:ascii="Arial" w:hAnsi="Arial" w:cs="Arial"/>
        </w:rPr>
        <w:t>This will be realised when:</w:t>
      </w:r>
    </w:p>
    <w:p w:rsidR="00EF2B7E" w:rsidRDefault="00EF2B7E" w:rsidP="00EF2B7E">
      <w:pPr>
        <w:pStyle w:val="ListParagraph"/>
        <w:numPr>
          <w:ilvl w:val="0"/>
          <w:numId w:val="2"/>
        </w:numPr>
        <w:rPr>
          <w:rFonts w:ascii="Arial" w:hAnsi="Arial" w:cs="Arial"/>
        </w:rPr>
      </w:pPr>
      <w:r>
        <w:rPr>
          <w:rFonts w:ascii="Arial" w:hAnsi="Arial" w:cs="Arial"/>
        </w:rPr>
        <w:t>PP progress and attainment is in line with/ exceeds their personal predictions and targets</w:t>
      </w:r>
    </w:p>
    <w:p w:rsidR="00EF2B7E" w:rsidRDefault="00EF2B7E" w:rsidP="00EF2B7E">
      <w:pPr>
        <w:pStyle w:val="ListParagraph"/>
        <w:numPr>
          <w:ilvl w:val="0"/>
          <w:numId w:val="2"/>
        </w:numPr>
        <w:rPr>
          <w:rFonts w:ascii="Arial" w:hAnsi="Arial" w:cs="Arial"/>
        </w:rPr>
      </w:pPr>
      <w:r>
        <w:rPr>
          <w:rFonts w:ascii="Arial" w:hAnsi="Arial" w:cs="Arial"/>
        </w:rPr>
        <w:t>PP achievement is promoted by all staff</w:t>
      </w:r>
    </w:p>
    <w:p w:rsidR="00EF2B7E" w:rsidRDefault="00EF2B7E" w:rsidP="00EF2B7E">
      <w:pPr>
        <w:pStyle w:val="ListParagraph"/>
        <w:numPr>
          <w:ilvl w:val="0"/>
          <w:numId w:val="2"/>
        </w:numPr>
        <w:rPr>
          <w:rFonts w:ascii="Arial" w:hAnsi="Arial" w:cs="Arial"/>
        </w:rPr>
      </w:pPr>
      <w:r>
        <w:rPr>
          <w:rFonts w:ascii="Arial" w:hAnsi="Arial" w:cs="Arial"/>
        </w:rPr>
        <w:t>PP achievement is supported by their parents’/carers’ involvement</w:t>
      </w:r>
    </w:p>
    <w:p w:rsidR="00EF2B7E" w:rsidRDefault="00EF2B7E" w:rsidP="00EF2B7E">
      <w:pPr>
        <w:pStyle w:val="ListParagraph"/>
        <w:numPr>
          <w:ilvl w:val="0"/>
          <w:numId w:val="2"/>
        </w:numPr>
        <w:rPr>
          <w:rFonts w:ascii="Arial" w:hAnsi="Arial" w:cs="Arial"/>
        </w:rPr>
      </w:pPr>
      <w:r>
        <w:rPr>
          <w:rFonts w:ascii="Arial" w:hAnsi="Arial" w:cs="Arial"/>
        </w:rPr>
        <w:t>PP involvement and enjoyment of learning inside school is supported</w:t>
      </w:r>
    </w:p>
    <w:p w:rsidR="00EF2B7E" w:rsidRDefault="00EF2B7E" w:rsidP="00EF2B7E">
      <w:pPr>
        <w:pStyle w:val="ListParagraph"/>
        <w:numPr>
          <w:ilvl w:val="0"/>
          <w:numId w:val="2"/>
        </w:numPr>
        <w:rPr>
          <w:rFonts w:ascii="Arial" w:hAnsi="Arial" w:cs="Arial"/>
        </w:rPr>
      </w:pPr>
      <w:r>
        <w:rPr>
          <w:rFonts w:ascii="Arial" w:hAnsi="Arial" w:cs="Arial"/>
        </w:rPr>
        <w:t>PP involvement and enjoyment outside school is supported</w:t>
      </w:r>
    </w:p>
    <w:p w:rsidR="00EF2B7E" w:rsidRDefault="00EF2B7E" w:rsidP="00EF2B7E">
      <w:pPr>
        <w:rPr>
          <w:rFonts w:ascii="Arial" w:hAnsi="Arial" w:cs="Arial"/>
        </w:rPr>
      </w:pPr>
      <w:r>
        <w:rPr>
          <w:rFonts w:ascii="Arial" w:hAnsi="Arial" w:cs="Arial"/>
        </w:rPr>
        <w:t>This will ensure that:</w:t>
      </w:r>
    </w:p>
    <w:p w:rsidR="00EF2B7E" w:rsidRDefault="00EF2B7E" w:rsidP="00EF2B7E">
      <w:pPr>
        <w:pStyle w:val="ListParagraph"/>
        <w:numPr>
          <w:ilvl w:val="0"/>
          <w:numId w:val="3"/>
        </w:numPr>
        <w:rPr>
          <w:rFonts w:ascii="Arial" w:hAnsi="Arial" w:cs="Arial"/>
        </w:rPr>
      </w:pPr>
      <w:r>
        <w:rPr>
          <w:rFonts w:ascii="Arial" w:hAnsi="Arial" w:cs="Arial"/>
        </w:rPr>
        <w:t>PP pupils are able to engage with their next stage of education successfully</w:t>
      </w:r>
    </w:p>
    <w:p w:rsidR="00023BD8" w:rsidRDefault="00023BD8" w:rsidP="00023BD8">
      <w:pPr>
        <w:rPr>
          <w:rFonts w:ascii="Arial" w:hAnsi="Arial" w:cs="Arial"/>
        </w:rPr>
      </w:pPr>
    </w:p>
    <w:p w:rsidR="00023BD8" w:rsidRPr="00023BD8" w:rsidRDefault="00023BD8" w:rsidP="00023BD8">
      <w:pPr>
        <w:rPr>
          <w:rFonts w:ascii="Arial Black" w:hAnsi="Arial Black" w:cs="Arial"/>
          <w:b/>
        </w:rPr>
      </w:pPr>
      <w:r w:rsidRPr="00023BD8">
        <w:rPr>
          <w:rFonts w:ascii="Arial Black" w:hAnsi="Arial Black" w:cs="Arial"/>
          <w:b/>
        </w:rPr>
        <w:t>Evaluation of our approach:</w:t>
      </w:r>
    </w:p>
    <w:p w:rsidR="00023BD8" w:rsidRDefault="00023BD8" w:rsidP="00023BD8">
      <w:pPr>
        <w:rPr>
          <w:rFonts w:ascii="Arial" w:hAnsi="Arial" w:cs="Arial"/>
        </w:rPr>
      </w:pPr>
      <w:r w:rsidRPr="00023BD8">
        <w:rPr>
          <w:rFonts w:ascii="Arial" w:hAnsi="Arial" w:cs="Arial"/>
        </w:rPr>
        <w:t xml:space="preserve">Formative intervention has had a significant impact on outcomes for </w:t>
      </w:r>
      <w:proofErr w:type="gramStart"/>
      <w:r w:rsidRPr="00023BD8">
        <w:rPr>
          <w:rFonts w:ascii="Arial" w:hAnsi="Arial" w:cs="Arial"/>
        </w:rPr>
        <w:t>PP  pupils</w:t>
      </w:r>
      <w:proofErr w:type="gramEnd"/>
      <w:r w:rsidRPr="00023BD8">
        <w:rPr>
          <w:rFonts w:ascii="Arial" w:hAnsi="Arial" w:cs="Arial"/>
        </w:rPr>
        <w:t xml:space="preserve"> and our experienced PP teachers have been central to these efforts. After a long search we are hopeful we have found the way forward. We have responded to both the Sutton Trust research and committed to the ongoing development of formative assessment- including working closely with Shirley Clarke on action research and we have carried out internal research alongside other DGAT schools in best use of TA’s. However we have also responded to the very particular needs/ dynamic in our school. Alongside formative intervention, our pastoral team and now our approach to behaviour has helped to ensure all pupils feel more supported in school and have the kind of experiences and opportunities that grow both self-esteem and intrinsic interest in learning.</w:t>
      </w:r>
    </w:p>
    <w:p w:rsidR="00BA4268" w:rsidRDefault="00BA4268">
      <w:pPr>
        <w:rPr>
          <w:rFonts w:ascii="Arial" w:hAnsi="Arial" w:cs="Arial"/>
        </w:rPr>
      </w:pPr>
      <w:r>
        <w:rPr>
          <w:rFonts w:ascii="Arial" w:hAnsi="Arial" w:cs="Arial"/>
        </w:rPr>
        <w:br w:type="page"/>
      </w:r>
    </w:p>
    <w:p w:rsidR="00023BD8" w:rsidRPr="00023BD8" w:rsidRDefault="00023BD8" w:rsidP="00023BD8">
      <w:pPr>
        <w:rPr>
          <w:rFonts w:ascii="Arial" w:hAnsi="Arial" w:cs="Arial"/>
        </w:rPr>
      </w:pPr>
    </w:p>
    <w:p w:rsidR="000462EA" w:rsidRPr="003B2C56" w:rsidRDefault="003B2C56" w:rsidP="000462EA">
      <w:pPr>
        <w:rPr>
          <w:rFonts w:ascii="Arial Black" w:hAnsi="Arial Black" w:cs="Arial"/>
        </w:rPr>
      </w:pPr>
      <w:r>
        <w:rPr>
          <w:rFonts w:ascii="Arial Black" w:hAnsi="Arial Black" w:cs="Arial"/>
        </w:rPr>
        <w:t>Recent PP profiles for</w:t>
      </w:r>
      <w:r w:rsidR="000462EA" w:rsidRPr="003B2C56">
        <w:rPr>
          <w:rFonts w:ascii="Arial Black" w:hAnsi="Arial Black" w:cs="Arial"/>
        </w:rPr>
        <w:t xml:space="preserve"> the school</w:t>
      </w:r>
      <w:r>
        <w:rPr>
          <w:rFonts w:ascii="Arial Black" w:hAnsi="Arial Black" w:cs="Arial"/>
        </w:rPr>
        <w:t>:</w:t>
      </w:r>
    </w:p>
    <w:tbl>
      <w:tblPr>
        <w:tblStyle w:val="TableGrid"/>
        <w:tblW w:w="0" w:type="auto"/>
        <w:tblLook w:val="04A0" w:firstRow="1" w:lastRow="0" w:firstColumn="1" w:lastColumn="0" w:noHBand="0" w:noVBand="1"/>
      </w:tblPr>
      <w:tblGrid>
        <w:gridCol w:w="3794"/>
        <w:gridCol w:w="4722"/>
      </w:tblGrid>
      <w:tr w:rsidR="000462EA" w:rsidTr="00CC30A0">
        <w:tc>
          <w:tcPr>
            <w:tcW w:w="8516" w:type="dxa"/>
            <w:gridSpan w:val="2"/>
            <w:shd w:val="clear" w:color="auto" w:fill="FFFF00"/>
          </w:tcPr>
          <w:p w:rsidR="000462EA" w:rsidRPr="000D6813" w:rsidRDefault="000462EA" w:rsidP="00193406">
            <w:pPr>
              <w:rPr>
                <w:rFonts w:ascii="Arial" w:hAnsi="Arial" w:cs="Arial"/>
                <w:b/>
              </w:rPr>
            </w:pPr>
            <w:r w:rsidRPr="00FA53B0">
              <w:rPr>
                <w:rFonts w:ascii="Arial" w:hAnsi="Arial" w:cs="Arial"/>
                <w:b/>
                <w:color w:val="0070C0"/>
              </w:rPr>
              <w:t>Number of pupils and pupil premium grant (PPG) received</w:t>
            </w:r>
          </w:p>
        </w:tc>
      </w:tr>
      <w:tr w:rsidR="000462EA" w:rsidTr="00193406">
        <w:tc>
          <w:tcPr>
            <w:tcW w:w="3794" w:type="dxa"/>
          </w:tcPr>
          <w:p w:rsidR="000462EA" w:rsidRPr="002B6F01" w:rsidRDefault="000462EA" w:rsidP="00193406">
            <w:pPr>
              <w:rPr>
                <w:rFonts w:ascii="Arial" w:hAnsi="Arial" w:cs="Arial"/>
                <w:color w:val="0070C0"/>
              </w:rPr>
            </w:pPr>
          </w:p>
          <w:p w:rsidR="00F42EC8" w:rsidRPr="002B6F01" w:rsidRDefault="007270E0" w:rsidP="00193406">
            <w:pPr>
              <w:rPr>
                <w:rFonts w:ascii="Arial" w:hAnsi="Arial" w:cs="Arial"/>
                <w:color w:val="0070C0"/>
              </w:rPr>
            </w:pPr>
            <w:r w:rsidRPr="002B6F01">
              <w:rPr>
                <w:rFonts w:ascii="Arial" w:hAnsi="Arial" w:cs="Arial"/>
                <w:color w:val="0070C0"/>
              </w:rPr>
              <w:t xml:space="preserve">Total NOR        </w:t>
            </w:r>
            <w:r w:rsidR="006841F9" w:rsidRPr="002B6F01">
              <w:rPr>
                <w:rFonts w:ascii="Arial" w:hAnsi="Arial" w:cs="Arial"/>
                <w:b/>
                <w:color w:val="0070C0"/>
              </w:rPr>
              <w:t>2014-15</w:t>
            </w:r>
            <w:r w:rsidRPr="002B6F01">
              <w:rPr>
                <w:rFonts w:ascii="Arial" w:hAnsi="Arial" w:cs="Arial"/>
                <w:color w:val="0070C0"/>
              </w:rPr>
              <w:t xml:space="preserve">= </w:t>
            </w:r>
            <w:r w:rsidR="006841F9" w:rsidRPr="002B6F01">
              <w:rPr>
                <w:rFonts w:ascii="Arial" w:hAnsi="Arial" w:cs="Arial"/>
                <w:color w:val="0070C0"/>
              </w:rPr>
              <w:t>302</w:t>
            </w:r>
          </w:p>
          <w:p w:rsidR="000462EA" w:rsidRPr="002B6F01" w:rsidRDefault="000462EA" w:rsidP="00193406">
            <w:pPr>
              <w:rPr>
                <w:rFonts w:ascii="Arial" w:hAnsi="Arial" w:cs="Arial"/>
                <w:color w:val="0070C0"/>
              </w:rPr>
            </w:pPr>
          </w:p>
        </w:tc>
        <w:tc>
          <w:tcPr>
            <w:tcW w:w="4722" w:type="dxa"/>
          </w:tcPr>
          <w:p w:rsidR="000462EA" w:rsidRPr="002B6F01" w:rsidRDefault="000462EA" w:rsidP="00193406">
            <w:pPr>
              <w:rPr>
                <w:rFonts w:ascii="Arial" w:hAnsi="Arial" w:cs="Arial"/>
                <w:color w:val="0070C0"/>
              </w:rPr>
            </w:pPr>
          </w:p>
          <w:p w:rsidR="00BA2F11" w:rsidRPr="002B6F01" w:rsidRDefault="007270E0" w:rsidP="00193406">
            <w:pPr>
              <w:rPr>
                <w:rFonts w:ascii="Arial" w:hAnsi="Arial" w:cs="Arial"/>
                <w:b/>
                <w:color w:val="0070C0"/>
              </w:rPr>
            </w:pPr>
            <w:r w:rsidRPr="002B6F01">
              <w:rPr>
                <w:rFonts w:ascii="Arial" w:hAnsi="Arial" w:cs="Arial"/>
                <w:color w:val="0070C0"/>
              </w:rPr>
              <w:t xml:space="preserve">                    </w:t>
            </w:r>
            <w:r w:rsidR="00F42EC8" w:rsidRPr="002B6F01">
              <w:rPr>
                <w:rFonts w:ascii="Arial" w:hAnsi="Arial" w:cs="Arial"/>
                <w:color w:val="0070C0"/>
              </w:rPr>
              <w:tab/>
            </w:r>
            <w:r w:rsidR="00F42EC8" w:rsidRPr="002B6F01">
              <w:rPr>
                <w:rFonts w:ascii="Arial" w:hAnsi="Arial" w:cs="Arial"/>
                <w:color w:val="0070C0"/>
              </w:rPr>
              <w:tab/>
            </w:r>
            <w:r w:rsidR="00BA2F11" w:rsidRPr="002B6F01">
              <w:rPr>
                <w:rFonts w:ascii="Arial" w:hAnsi="Arial" w:cs="Arial"/>
                <w:b/>
                <w:color w:val="0070C0"/>
              </w:rPr>
              <w:t xml:space="preserve">2015-16 </w:t>
            </w:r>
            <w:r w:rsidR="00BA2F11" w:rsidRPr="002B6F01">
              <w:rPr>
                <w:rFonts w:ascii="Arial" w:hAnsi="Arial" w:cs="Arial"/>
                <w:color w:val="0070C0"/>
              </w:rPr>
              <w:t>=</w:t>
            </w:r>
            <w:r w:rsidR="006841F9" w:rsidRPr="002B6F01">
              <w:rPr>
                <w:rFonts w:ascii="Arial" w:hAnsi="Arial" w:cs="Arial"/>
                <w:color w:val="0070C0"/>
              </w:rPr>
              <w:t xml:space="preserve">  316</w:t>
            </w:r>
          </w:p>
        </w:tc>
      </w:tr>
      <w:tr w:rsidR="000462EA" w:rsidTr="00193406">
        <w:tc>
          <w:tcPr>
            <w:tcW w:w="3794" w:type="dxa"/>
          </w:tcPr>
          <w:p w:rsidR="007270E0" w:rsidRPr="002B6F01" w:rsidRDefault="007270E0" w:rsidP="00193406">
            <w:pPr>
              <w:rPr>
                <w:rFonts w:ascii="Arial" w:hAnsi="Arial" w:cs="Arial"/>
                <w:color w:val="0070C0"/>
              </w:rPr>
            </w:pPr>
          </w:p>
          <w:p w:rsidR="000462EA" w:rsidRPr="002B6F01" w:rsidRDefault="007270E0" w:rsidP="00193406">
            <w:pPr>
              <w:rPr>
                <w:rFonts w:ascii="Arial" w:hAnsi="Arial" w:cs="Arial"/>
                <w:color w:val="0070C0"/>
              </w:rPr>
            </w:pPr>
            <w:r w:rsidRPr="002B6F01">
              <w:rPr>
                <w:rFonts w:ascii="Arial" w:hAnsi="Arial" w:cs="Arial"/>
                <w:color w:val="0070C0"/>
              </w:rPr>
              <w:t>Total No.</w:t>
            </w:r>
            <w:r w:rsidR="000462EA" w:rsidRPr="002B6F01">
              <w:rPr>
                <w:rFonts w:ascii="Arial" w:hAnsi="Arial" w:cs="Arial"/>
                <w:color w:val="0070C0"/>
              </w:rPr>
              <w:t xml:space="preserve"> eligible for PPG</w:t>
            </w:r>
            <w:r w:rsidRPr="002B6F01">
              <w:rPr>
                <w:rFonts w:ascii="Arial" w:hAnsi="Arial" w:cs="Arial"/>
                <w:color w:val="0070C0"/>
              </w:rPr>
              <w:t>:</w:t>
            </w:r>
          </w:p>
          <w:p w:rsidR="007270E0" w:rsidRPr="002B6F01" w:rsidRDefault="007270E0" w:rsidP="00193406">
            <w:pPr>
              <w:rPr>
                <w:rFonts w:ascii="Arial" w:hAnsi="Arial" w:cs="Arial"/>
                <w:color w:val="0070C0"/>
              </w:rPr>
            </w:pPr>
          </w:p>
          <w:p w:rsidR="00F42EC8" w:rsidRPr="002B6F01" w:rsidRDefault="00F42EC8" w:rsidP="00F42EC8">
            <w:pPr>
              <w:rPr>
                <w:rFonts w:ascii="Arial" w:hAnsi="Arial" w:cs="Arial"/>
                <w:color w:val="0070C0"/>
                <w:sz w:val="20"/>
                <w:szCs w:val="20"/>
              </w:rPr>
            </w:pPr>
            <w:r w:rsidRPr="002B6F01">
              <w:rPr>
                <w:rFonts w:ascii="Arial" w:hAnsi="Arial" w:cs="Arial"/>
                <w:b/>
                <w:color w:val="0070C0"/>
              </w:rPr>
              <w:t>41</w:t>
            </w:r>
            <w:r w:rsidRPr="002B6F01">
              <w:rPr>
                <w:rFonts w:ascii="Arial" w:hAnsi="Arial" w:cs="Arial"/>
                <w:color w:val="0070C0"/>
              </w:rPr>
              <w:t xml:space="preserve"> </w:t>
            </w:r>
            <w:r w:rsidRPr="002B6F01">
              <w:rPr>
                <w:rFonts w:ascii="Arial" w:hAnsi="Arial" w:cs="Arial"/>
                <w:color w:val="0070C0"/>
              </w:rPr>
              <w:tab/>
            </w:r>
            <w:r w:rsidRPr="002B6F01">
              <w:rPr>
                <w:rFonts w:ascii="Arial" w:hAnsi="Arial" w:cs="Arial"/>
                <w:color w:val="0070C0"/>
                <w:sz w:val="20"/>
                <w:szCs w:val="20"/>
              </w:rPr>
              <w:t>pupils in total</w:t>
            </w:r>
          </w:p>
          <w:p w:rsidR="00F42EC8" w:rsidRPr="002B6F01" w:rsidRDefault="00F42EC8" w:rsidP="00F42EC8">
            <w:pPr>
              <w:rPr>
                <w:rFonts w:ascii="Arial" w:hAnsi="Arial" w:cs="Arial"/>
                <w:color w:val="0070C0"/>
                <w:sz w:val="18"/>
                <w:szCs w:val="18"/>
              </w:rPr>
            </w:pPr>
            <w:r w:rsidRPr="002B6F01">
              <w:rPr>
                <w:rFonts w:ascii="Arial" w:hAnsi="Arial" w:cs="Arial"/>
                <w:color w:val="0070C0"/>
                <w:sz w:val="20"/>
                <w:szCs w:val="20"/>
              </w:rPr>
              <w:t xml:space="preserve">13 </w:t>
            </w:r>
            <w:r w:rsidRPr="002B6F01">
              <w:rPr>
                <w:rFonts w:ascii="Arial" w:hAnsi="Arial" w:cs="Arial"/>
                <w:color w:val="0070C0"/>
                <w:sz w:val="20"/>
                <w:szCs w:val="20"/>
              </w:rPr>
              <w:tab/>
            </w:r>
            <w:r w:rsidRPr="002B6F01">
              <w:rPr>
                <w:rFonts w:ascii="Arial" w:hAnsi="Arial" w:cs="Arial"/>
                <w:color w:val="0070C0"/>
                <w:sz w:val="18"/>
                <w:szCs w:val="18"/>
              </w:rPr>
              <w:t>in receipt of free school meals</w:t>
            </w:r>
          </w:p>
          <w:p w:rsidR="00F42EC8" w:rsidRPr="002B6F01" w:rsidRDefault="00F42EC8" w:rsidP="00F42EC8">
            <w:pPr>
              <w:rPr>
                <w:rFonts w:ascii="Arial" w:hAnsi="Arial" w:cs="Arial"/>
                <w:color w:val="0070C0"/>
                <w:sz w:val="20"/>
                <w:szCs w:val="20"/>
              </w:rPr>
            </w:pPr>
            <w:r w:rsidRPr="002B6F01">
              <w:rPr>
                <w:rFonts w:ascii="Arial" w:hAnsi="Arial" w:cs="Arial"/>
                <w:color w:val="0070C0"/>
                <w:sz w:val="20"/>
                <w:szCs w:val="20"/>
              </w:rPr>
              <w:t>24</w:t>
            </w:r>
            <w:r w:rsidRPr="002B6F01">
              <w:rPr>
                <w:rFonts w:ascii="Arial" w:hAnsi="Arial" w:cs="Arial"/>
                <w:color w:val="0070C0"/>
                <w:sz w:val="20"/>
                <w:szCs w:val="20"/>
              </w:rPr>
              <w:tab/>
              <w:t>pupils in receipt of FSM Ever 6</w:t>
            </w:r>
          </w:p>
          <w:p w:rsidR="00F42EC8" w:rsidRPr="002B6F01" w:rsidRDefault="00F42EC8" w:rsidP="00F42EC8">
            <w:pPr>
              <w:rPr>
                <w:rFonts w:ascii="Arial" w:hAnsi="Arial" w:cs="Arial"/>
                <w:color w:val="0070C0"/>
                <w:sz w:val="20"/>
                <w:szCs w:val="20"/>
              </w:rPr>
            </w:pPr>
            <w:r w:rsidRPr="002B6F01">
              <w:rPr>
                <w:rFonts w:ascii="Arial" w:hAnsi="Arial" w:cs="Arial"/>
                <w:color w:val="0070C0"/>
                <w:sz w:val="20"/>
                <w:szCs w:val="20"/>
              </w:rPr>
              <w:t>2</w:t>
            </w:r>
            <w:r w:rsidRPr="002B6F01">
              <w:rPr>
                <w:rFonts w:ascii="Arial" w:hAnsi="Arial" w:cs="Arial"/>
                <w:color w:val="0070C0"/>
                <w:sz w:val="20"/>
                <w:szCs w:val="20"/>
              </w:rPr>
              <w:tab/>
              <w:t>pupils adopted from care</w:t>
            </w:r>
          </w:p>
          <w:p w:rsidR="00F42EC8" w:rsidRPr="002B6F01" w:rsidRDefault="00F42EC8" w:rsidP="00F42EC8">
            <w:pPr>
              <w:rPr>
                <w:rFonts w:ascii="Arial" w:hAnsi="Arial" w:cs="Arial"/>
                <w:color w:val="0070C0"/>
              </w:rPr>
            </w:pPr>
            <w:r w:rsidRPr="002B6F01">
              <w:rPr>
                <w:rFonts w:ascii="Arial" w:hAnsi="Arial" w:cs="Arial"/>
                <w:color w:val="0070C0"/>
                <w:sz w:val="20"/>
                <w:szCs w:val="20"/>
              </w:rPr>
              <w:t xml:space="preserve">2 </w:t>
            </w:r>
            <w:r w:rsidRPr="002B6F01">
              <w:rPr>
                <w:rFonts w:ascii="Arial" w:hAnsi="Arial" w:cs="Arial"/>
                <w:color w:val="0070C0"/>
                <w:sz w:val="20"/>
                <w:szCs w:val="20"/>
              </w:rPr>
              <w:tab/>
              <w:t xml:space="preserve">pupils who have a parent </w:t>
            </w:r>
            <w:r w:rsidRPr="002B6F01">
              <w:rPr>
                <w:rFonts w:ascii="Arial" w:hAnsi="Arial" w:cs="Arial"/>
                <w:color w:val="0070C0"/>
                <w:sz w:val="20"/>
                <w:szCs w:val="20"/>
              </w:rPr>
              <w:tab/>
              <w:t>serving in the armed forces</w:t>
            </w:r>
          </w:p>
        </w:tc>
        <w:tc>
          <w:tcPr>
            <w:tcW w:w="4722" w:type="dxa"/>
          </w:tcPr>
          <w:p w:rsidR="007827F9" w:rsidRPr="002B6F01" w:rsidRDefault="007827F9" w:rsidP="00193406">
            <w:pPr>
              <w:rPr>
                <w:rFonts w:ascii="Arial" w:hAnsi="Arial" w:cs="Arial"/>
                <w:b/>
                <w:color w:val="0070C0"/>
              </w:rPr>
            </w:pPr>
          </w:p>
          <w:p w:rsidR="007270E0" w:rsidRPr="002B6F01" w:rsidRDefault="007270E0" w:rsidP="00193406">
            <w:pPr>
              <w:rPr>
                <w:rFonts w:ascii="Arial" w:hAnsi="Arial" w:cs="Arial"/>
                <w:b/>
                <w:color w:val="0070C0"/>
              </w:rPr>
            </w:pPr>
          </w:p>
          <w:p w:rsidR="007270E0" w:rsidRPr="002B6F01" w:rsidRDefault="007270E0" w:rsidP="00193406">
            <w:pPr>
              <w:rPr>
                <w:rFonts w:ascii="Arial" w:hAnsi="Arial" w:cs="Arial"/>
                <w:b/>
                <w:color w:val="0070C0"/>
              </w:rPr>
            </w:pPr>
          </w:p>
          <w:p w:rsidR="000462EA" w:rsidRPr="002B6F01" w:rsidRDefault="00AE1B6A" w:rsidP="00193406">
            <w:pPr>
              <w:rPr>
                <w:rFonts w:ascii="Arial" w:hAnsi="Arial" w:cs="Arial"/>
                <w:color w:val="0070C0"/>
                <w:sz w:val="20"/>
                <w:szCs w:val="20"/>
              </w:rPr>
            </w:pPr>
            <w:r w:rsidRPr="002B6F01">
              <w:rPr>
                <w:rFonts w:ascii="Arial" w:hAnsi="Arial" w:cs="Arial"/>
                <w:b/>
                <w:color w:val="0070C0"/>
              </w:rPr>
              <w:t>40</w:t>
            </w:r>
            <w:r w:rsidR="000462EA" w:rsidRPr="002B6F01">
              <w:rPr>
                <w:rFonts w:ascii="Arial" w:hAnsi="Arial" w:cs="Arial"/>
                <w:color w:val="0070C0"/>
              </w:rPr>
              <w:t xml:space="preserve"> </w:t>
            </w:r>
            <w:r w:rsidR="006B07FB" w:rsidRPr="002B6F01">
              <w:rPr>
                <w:rFonts w:ascii="Arial" w:hAnsi="Arial" w:cs="Arial"/>
                <w:color w:val="0070C0"/>
                <w:sz w:val="20"/>
                <w:szCs w:val="20"/>
              </w:rPr>
              <w:tab/>
            </w:r>
            <w:r w:rsidR="000462EA" w:rsidRPr="002B6F01">
              <w:rPr>
                <w:rFonts w:ascii="Arial" w:hAnsi="Arial" w:cs="Arial"/>
                <w:color w:val="0070C0"/>
                <w:sz w:val="20"/>
                <w:szCs w:val="20"/>
              </w:rPr>
              <w:t>pupils in total</w:t>
            </w:r>
          </w:p>
          <w:p w:rsidR="000462EA" w:rsidRPr="002B6F01" w:rsidRDefault="006B07FB" w:rsidP="00193406">
            <w:pPr>
              <w:rPr>
                <w:rFonts w:ascii="Arial" w:hAnsi="Arial" w:cs="Arial"/>
                <w:color w:val="0070C0"/>
                <w:sz w:val="20"/>
                <w:szCs w:val="20"/>
              </w:rPr>
            </w:pPr>
            <w:r w:rsidRPr="002B6F01">
              <w:rPr>
                <w:rFonts w:ascii="Arial" w:hAnsi="Arial" w:cs="Arial"/>
                <w:color w:val="0070C0"/>
                <w:sz w:val="20"/>
                <w:szCs w:val="20"/>
              </w:rPr>
              <w:t xml:space="preserve">12 </w:t>
            </w:r>
            <w:r w:rsidRPr="002B6F01">
              <w:rPr>
                <w:rFonts w:ascii="Arial" w:hAnsi="Arial" w:cs="Arial"/>
                <w:color w:val="0070C0"/>
                <w:sz w:val="20"/>
                <w:szCs w:val="20"/>
              </w:rPr>
              <w:tab/>
            </w:r>
            <w:r w:rsidR="000462EA" w:rsidRPr="002B6F01">
              <w:rPr>
                <w:rFonts w:ascii="Arial" w:hAnsi="Arial" w:cs="Arial"/>
                <w:color w:val="0070C0"/>
                <w:sz w:val="20"/>
                <w:szCs w:val="20"/>
              </w:rPr>
              <w:t>pupils in receipt of free school meals</w:t>
            </w:r>
          </w:p>
          <w:p w:rsidR="000462EA" w:rsidRPr="002B6F01" w:rsidRDefault="006B07FB" w:rsidP="00193406">
            <w:pPr>
              <w:rPr>
                <w:rFonts w:ascii="Arial" w:hAnsi="Arial" w:cs="Arial"/>
                <w:color w:val="0070C0"/>
                <w:sz w:val="20"/>
                <w:szCs w:val="20"/>
              </w:rPr>
            </w:pPr>
            <w:r w:rsidRPr="002B6F01">
              <w:rPr>
                <w:rFonts w:ascii="Arial" w:hAnsi="Arial" w:cs="Arial"/>
                <w:color w:val="0070C0"/>
                <w:sz w:val="20"/>
                <w:szCs w:val="20"/>
              </w:rPr>
              <w:t>15</w:t>
            </w:r>
            <w:r w:rsidRPr="002B6F01">
              <w:rPr>
                <w:rFonts w:ascii="Arial" w:hAnsi="Arial" w:cs="Arial"/>
                <w:color w:val="0070C0"/>
                <w:sz w:val="20"/>
                <w:szCs w:val="20"/>
              </w:rPr>
              <w:tab/>
            </w:r>
            <w:r w:rsidR="000462EA" w:rsidRPr="002B6F01">
              <w:rPr>
                <w:rFonts w:ascii="Arial" w:hAnsi="Arial" w:cs="Arial"/>
                <w:color w:val="0070C0"/>
                <w:sz w:val="20"/>
                <w:szCs w:val="20"/>
              </w:rPr>
              <w:t>pupils in receipt of FSM Ever 6</w:t>
            </w:r>
          </w:p>
          <w:p w:rsidR="000462EA" w:rsidRPr="002B6F01" w:rsidRDefault="00AE1B6A" w:rsidP="00193406">
            <w:pPr>
              <w:rPr>
                <w:rFonts w:ascii="Arial" w:hAnsi="Arial" w:cs="Arial"/>
                <w:color w:val="0070C0"/>
                <w:sz w:val="20"/>
                <w:szCs w:val="20"/>
              </w:rPr>
            </w:pPr>
            <w:r w:rsidRPr="002B6F01">
              <w:rPr>
                <w:rFonts w:ascii="Arial" w:hAnsi="Arial" w:cs="Arial"/>
                <w:color w:val="0070C0"/>
                <w:sz w:val="20"/>
                <w:szCs w:val="20"/>
              </w:rPr>
              <w:t>5</w:t>
            </w:r>
            <w:r w:rsidR="006B07FB" w:rsidRPr="002B6F01">
              <w:rPr>
                <w:rFonts w:ascii="Arial" w:hAnsi="Arial" w:cs="Arial"/>
                <w:color w:val="0070C0"/>
                <w:sz w:val="20"/>
                <w:szCs w:val="20"/>
              </w:rPr>
              <w:tab/>
            </w:r>
            <w:r w:rsidR="000462EA" w:rsidRPr="002B6F01">
              <w:rPr>
                <w:rFonts w:ascii="Arial" w:hAnsi="Arial" w:cs="Arial"/>
                <w:color w:val="0070C0"/>
                <w:sz w:val="20"/>
                <w:szCs w:val="20"/>
              </w:rPr>
              <w:t>pupils adopted from care</w:t>
            </w:r>
          </w:p>
          <w:p w:rsidR="000462EA" w:rsidRPr="002B6F01" w:rsidRDefault="00AE1B6A" w:rsidP="00193406">
            <w:pPr>
              <w:rPr>
                <w:rFonts w:ascii="Arial" w:hAnsi="Arial" w:cs="Arial"/>
                <w:color w:val="0070C0"/>
                <w:sz w:val="20"/>
                <w:szCs w:val="20"/>
              </w:rPr>
            </w:pPr>
            <w:r w:rsidRPr="002B6F01">
              <w:rPr>
                <w:rFonts w:ascii="Arial" w:hAnsi="Arial" w:cs="Arial"/>
                <w:color w:val="0070C0"/>
                <w:sz w:val="20"/>
                <w:szCs w:val="20"/>
              </w:rPr>
              <w:t>8</w:t>
            </w:r>
            <w:r w:rsidR="000462EA" w:rsidRPr="002B6F01">
              <w:rPr>
                <w:rFonts w:ascii="Arial" w:hAnsi="Arial" w:cs="Arial"/>
                <w:color w:val="0070C0"/>
                <w:sz w:val="20"/>
                <w:szCs w:val="20"/>
              </w:rPr>
              <w:t xml:space="preserve"> </w:t>
            </w:r>
            <w:r w:rsidR="006B07FB" w:rsidRPr="002B6F01">
              <w:rPr>
                <w:rFonts w:ascii="Arial" w:hAnsi="Arial" w:cs="Arial"/>
                <w:color w:val="0070C0"/>
                <w:sz w:val="20"/>
                <w:szCs w:val="20"/>
              </w:rPr>
              <w:tab/>
            </w:r>
            <w:r w:rsidR="000462EA" w:rsidRPr="002B6F01">
              <w:rPr>
                <w:rFonts w:ascii="Arial" w:hAnsi="Arial" w:cs="Arial"/>
                <w:color w:val="0070C0"/>
                <w:sz w:val="20"/>
                <w:szCs w:val="20"/>
              </w:rPr>
              <w:t xml:space="preserve">pupils who have a parent serving in </w:t>
            </w:r>
          </w:p>
          <w:p w:rsidR="000462EA" w:rsidRPr="002B6F01" w:rsidRDefault="000462EA" w:rsidP="00193406">
            <w:pPr>
              <w:rPr>
                <w:rFonts w:ascii="Arial" w:hAnsi="Arial" w:cs="Arial"/>
                <w:color w:val="0070C0"/>
                <w:sz w:val="20"/>
                <w:szCs w:val="20"/>
              </w:rPr>
            </w:pPr>
            <w:r w:rsidRPr="002B6F01">
              <w:rPr>
                <w:rFonts w:ascii="Arial" w:hAnsi="Arial" w:cs="Arial"/>
                <w:color w:val="0070C0"/>
                <w:sz w:val="20"/>
                <w:szCs w:val="20"/>
              </w:rPr>
              <w:t xml:space="preserve">       the armed forces</w:t>
            </w:r>
          </w:p>
          <w:p w:rsidR="000462EA" w:rsidRPr="002B6F01" w:rsidRDefault="000462EA" w:rsidP="00193406">
            <w:pPr>
              <w:rPr>
                <w:rFonts w:ascii="Arial" w:hAnsi="Arial" w:cs="Arial"/>
                <w:color w:val="0070C0"/>
              </w:rPr>
            </w:pPr>
          </w:p>
        </w:tc>
      </w:tr>
      <w:tr w:rsidR="000462EA" w:rsidTr="00193406">
        <w:tc>
          <w:tcPr>
            <w:tcW w:w="3794" w:type="dxa"/>
          </w:tcPr>
          <w:p w:rsidR="000462EA" w:rsidRPr="002B6F01" w:rsidRDefault="004A3B0A" w:rsidP="00193406">
            <w:pPr>
              <w:rPr>
                <w:rFonts w:ascii="Arial" w:hAnsi="Arial" w:cs="Arial"/>
                <w:color w:val="0070C0"/>
              </w:rPr>
            </w:pPr>
            <w:r w:rsidRPr="002B6F01">
              <w:rPr>
                <w:rFonts w:ascii="Arial" w:hAnsi="Arial" w:cs="Arial"/>
                <w:color w:val="0070C0"/>
              </w:rPr>
              <w:t xml:space="preserve"> Total</w:t>
            </w:r>
            <w:r w:rsidR="00F42EC8" w:rsidRPr="002B6F01">
              <w:rPr>
                <w:rFonts w:ascii="Arial" w:hAnsi="Arial" w:cs="Arial"/>
                <w:color w:val="0070C0"/>
              </w:rPr>
              <w:tab/>
            </w:r>
            <w:r w:rsidR="00F42EC8" w:rsidRPr="002B6F01">
              <w:rPr>
                <w:rFonts w:ascii="Arial" w:hAnsi="Arial" w:cs="Arial"/>
                <w:color w:val="0070C0"/>
              </w:rPr>
              <w:tab/>
            </w:r>
            <w:r w:rsidR="00F42EC8" w:rsidRPr="002B6F01">
              <w:rPr>
                <w:rFonts w:ascii="Arial" w:hAnsi="Arial" w:cs="Arial"/>
                <w:color w:val="0070C0"/>
              </w:rPr>
              <w:tab/>
              <w:t>£56,000</w:t>
            </w:r>
          </w:p>
        </w:tc>
        <w:tc>
          <w:tcPr>
            <w:tcW w:w="4722" w:type="dxa"/>
          </w:tcPr>
          <w:p w:rsidR="000462EA" w:rsidRPr="002B6F01" w:rsidRDefault="000462EA" w:rsidP="007E314A">
            <w:pPr>
              <w:rPr>
                <w:rFonts w:ascii="Arial" w:hAnsi="Arial" w:cs="Arial"/>
                <w:color w:val="0070C0"/>
              </w:rPr>
            </w:pPr>
            <w:r w:rsidRPr="002B6F01">
              <w:rPr>
                <w:rFonts w:ascii="Arial" w:hAnsi="Arial" w:cs="Arial"/>
                <w:color w:val="0070C0"/>
              </w:rPr>
              <w:t>£</w:t>
            </w:r>
            <w:r w:rsidR="00AE1B6A" w:rsidRPr="002B6F01">
              <w:rPr>
                <w:rFonts w:ascii="Arial" w:hAnsi="Arial" w:cs="Arial"/>
                <w:color w:val="0070C0"/>
              </w:rPr>
              <w:t>53,171</w:t>
            </w:r>
          </w:p>
        </w:tc>
      </w:tr>
      <w:tr w:rsidR="00CC30A0" w:rsidTr="00CC30A0">
        <w:tc>
          <w:tcPr>
            <w:tcW w:w="3794" w:type="dxa"/>
            <w:shd w:val="clear" w:color="auto" w:fill="0070C0"/>
          </w:tcPr>
          <w:p w:rsidR="00CC30A0" w:rsidRPr="00CC30A0" w:rsidRDefault="00CC30A0" w:rsidP="00193406">
            <w:pPr>
              <w:rPr>
                <w:rFonts w:ascii="Arial" w:hAnsi="Arial" w:cs="Arial"/>
                <w:color w:val="0070C0"/>
              </w:rPr>
            </w:pPr>
          </w:p>
        </w:tc>
        <w:tc>
          <w:tcPr>
            <w:tcW w:w="4722" w:type="dxa"/>
            <w:shd w:val="clear" w:color="auto" w:fill="0070C0"/>
          </w:tcPr>
          <w:p w:rsidR="00CC30A0" w:rsidRPr="00CC30A0" w:rsidRDefault="00CC30A0" w:rsidP="007E314A">
            <w:pPr>
              <w:rPr>
                <w:rFonts w:ascii="Arial" w:hAnsi="Arial" w:cs="Arial"/>
                <w:color w:val="0070C0"/>
              </w:rPr>
            </w:pPr>
          </w:p>
        </w:tc>
      </w:tr>
    </w:tbl>
    <w:p w:rsidR="00637FCE" w:rsidRDefault="00637FCE"/>
    <w:tbl>
      <w:tblPr>
        <w:tblStyle w:val="TableGrid"/>
        <w:tblpPr w:leftFromText="180" w:rightFromText="180" w:vertAnchor="text" w:horzAnchor="margin" w:tblpY="-5"/>
        <w:tblW w:w="0" w:type="auto"/>
        <w:tblLook w:val="04A0" w:firstRow="1" w:lastRow="0" w:firstColumn="1" w:lastColumn="0" w:noHBand="0" w:noVBand="1"/>
      </w:tblPr>
      <w:tblGrid>
        <w:gridCol w:w="3794"/>
        <w:gridCol w:w="4722"/>
      </w:tblGrid>
      <w:tr w:rsidR="003B2C56" w:rsidTr="003B2C56">
        <w:tc>
          <w:tcPr>
            <w:tcW w:w="8516" w:type="dxa"/>
            <w:gridSpan w:val="2"/>
            <w:shd w:val="clear" w:color="auto" w:fill="FFFF00"/>
          </w:tcPr>
          <w:p w:rsidR="003B2C56" w:rsidRDefault="003B2C56" w:rsidP="003B2C56">
            <w:pPr>
              <w:rPr>
                <w:rFonts w:ascii="Arial" w:hAnsi="Arial" w:cs="Arial"/>
              </w:rPr>
            </w:pPr>
            <w:r w:rsidRPr="00FA53B0">
              <w:rPr>
                <w:rFonts w:ascii="Arial" w:hAnsi="Arial" w:cs="Arial"/>
                <w:b/>
                <w:color w:val="0070C0"/>
              </w:rPr>
              <w:t>Number of pupils and pupil premium grant (PPG) received</w:t>
            </w:r>
          </w:p>
        </w:tc>
      </w:tr>
      <w:tr w:rsidR="003B2C56" w:rsidTr="00CF7656">
        <w:tc>
          <w:tcPr>
            <w:tcW w:w="3794" w:type="dxa"/>
          </w:tcPr>
          <w:p w:rsidR="003B2C56" w:rsidRDefault="003B2C56" w:rsidP="003B2C56">
            <w:pPr>
              <w:rPr>
                <w:rFonts w:ascii="Arial" w:hAnsi="Arial" w:cs="Arial"/>
              </w:rPr>
            </w:pPr>
          </w:p>
          <w:p w:rsidR="003B2C56" w:rsidRDefault="003B2C56" w:rsidP="003B2C56">
            <w:pPr>
              <w:rPr>
                <w:rFonts w:ascii="Arial" w:hAnsi="Arial" w:cs="Arial"/>
              </w:rPr>
            </w:pPr>
            <w:r>
              <w:rPr>
                <w:rFonts w:ascii="Arial" w:hAnsi="Arial" w:cs="Arial"/>
              </w:rPr>
              <w:t xml:space="preserve">Total NOR        </w:t>
            </w:r>
            <w:r w:rsidRPr="00CC30A0">
              <w:rPr>
                <w:rFonts w:ascii="Arial" w:hAnsi="Arial" w:cs="Arial"/>
                <w:b/>
              </w:rPr>
              <w:t>2016-17</w:t>
            </w:r>
            <w:r>
              <w:rPr>
                <w:rFonts w:ascii="Arial" w:hAnsi="Arial" w:cs="Arial"/>
              </w:rPr>
              <w:t>= 319</w:t>
            </w:r>
          </w:p>
          <w:p w:rsidR="003B2C56" w:rsidRDefault="003B2C56" w:rsidP="003B2C56">
            <w:pPr>
              <w:rPr>
                <w:rFonts w:ascii="Arial" w:hAnsi="Arial" w:cs="Arial"/>
              </w:rPr>
            </w:pPr>
          </w:p>
        </w:tc>
        <w:tc>
          <w:tcPr>
            <w:tcW w:w="4722" w:type="dxa"/>
            <w:shd w:val="clear" w:color="auto" w:fill="auto"/>
          </w:tcPr>
          <w:p w:rsidR="00CF7656" w:rsidRDefault="00CF7656" w:rsidP="00CF7656">
            <w:pPr>
              <w:rPr>
                <w:rFonts w:ascii="Arial" w:hAnsi="Arial" w:cs="Arial"/>
              </w:rPr>
            </w:pPr>
          </w:p>
          <w:p w:rsidR="00CF7656" w:rsidRPr="00CF7656" w:rsidRDefault="00CF7656" w:rsidP="00CF7656">
            <w:pPr>
              <w:rPr>
                <w:rFonts w:ascii="Arial" w:hAnsi="Arial" w:cs="Arial"/>
                <w:color w:val="FF0000"/>
              </w:rPr>
            </w:pPr>
            <w:r>
              <w:rPr>
                <w:rFonts w:ascii="Arial" w:hAnsi="Arial" w:cs="Arial"/>
              </w:rPr>
              <w:t xml:space="preserve">Total NOR        </w:t>
            </w:r>
            <w:r>
              <w:rPr>
                <w:rFonts w:ascii="Arial" w:hAnsi="Arial" w:cs="Arial"/>
                <w:b/>
              </w:rPr>
              <w:t>2017</w:t>
            </w:r>
            <w:r w:rsidRPr="00CC30A0">
              <w:rPr>
                <w:rFonts w:ascii="Arial" w:hAnsi="Arial" w:cs="Arial"/>
                <w:b/>
              </w:rPr>
              <w:t>-1</w:t>
            </w:r>
            <w:r>
              <w:rPr>
                <w:rFonts w:ascii="Arial" w:hAnsi="Arial" w:cs="Arial"/>
                <w:b/>
              </w:rPr>
              <w:t>8</w:t>
            </w:r>
            <w:r>
              <w:rPr>
                <w:rFonts w:ascii="Arial" w:hAnsi="Arial" w:cs="Arial"/>
              </w:rPr>
              <w:t xml:space="preserve">= </w:t>
            </w:r>
            <w:r w:rsidR="0055001D" w:rsidRPr="0055001D">
              <w:rPr>
                <w:rFonts w:ascii="Arial" w:hAnsi="Arial" w:cs="Arial"/>
              </w:rPr>
              <w:t>3</w:t>
            </w:r>
            <w:r w:rsidR="00023657">
              <w:rPr>
                <w:rFonts w:ascii="Arial" w:hAnsi="Arial" w:cs="Arial"/>
              </w:rPr>
              <w:t>19 (348)</w:t>
            </w:r>
          </w:p>
          <w:p w:rsidR="003B2C56" w:rsidRDefault="003B2C56" w:rsidP="003B2C56">
            <w:pPr>
              <w:rPr>
                <w:rFonts w:ascii="Arial" w:hAnsi="Arial" w:cs="Arial"/>
              </w:rPr>
            </w:pPr>
          </w:p>
        </w:tc>
      </w:tr>
      <w:tr w:rsidR="003B2C56" w:rsidTr="00CF7656">
        <w:tc>
          <w:tcPr>
            <w:tcW w:w="3794" w:type="dxa"/>
          </w:tcPr>
          <w:p w:rsidR="003B2C56" w:rsidRDefault="003B2C56" w:rsidP="003B2C56">
            <w:pPr>
              <w:rPr>
                <w:rFonts w:ascii="Arial" w:hAnsi="Arial" w:cs="Arial"/>
                <w:b/>
              </w:rPr>
            </w:pPr>
          </w:p>
          <w:p w:rsidR="003B2C56" w:rsidRPr="002F013F" w:rsidRDefault="00364040" w:rsidP="003B2C56">
            <w:pPr>
              <w:rPr>
                <w:rFonts w:ascii="Arial" w:hAnsi="Arial" w:cs="Arial"/>
                <w:sz w:val="20"/>
                <w:szCs w:val="20"/>
              </w:rPr>
            </w:pPr>
            <w:r>
              <w:rPr>
                <w:rFonts w:ascii="Arial" w:hAnsi="Arial" w:cs="Arial"/>
                <w:b/>
              </w:rPr>
              <w:t>4</w:t>
            </w:r>
            <w:r w:rsidR="00062E8B">
              <w:rPr>
                <w:rFonts w:ascii="Arial" w:hAnsi="Arial" w:cs="Arial"/>
                <w:b/>
              </w:rPr>
              <w:t>5</w:t>
            </w:r>
            <w:r w:rsidR="003B2C56" w:rsidRPr="002F013F">
              <w:rPr>
                <w:rFonts w:ascii="Arial" w:hAnsi="Arial" w:cs="Arial"/>
              </w:rPr>
              <w:t xml:space="preserve"> </w:t>
            </w:r>
            <w:r w:rsidR="003B2C56" w:rsidRPr="002F013F">
              <w:rPr>
                <w:rFonts w:ascii="Arial" w:hAnsi="Arial" w:cs="Arial"/>
                <w:sz w:val="20"/>
                <w:szCs w:val="20"/>
              </w:rPr>
              <w:tab/>
              <w:t>pupils in total</w:t>
            </w:r>
          </w:p>
          <w:p w:rsidR="003B2C56" w:rsidRDefault="003B2C56" w:rsidP="003B2C56">
            <w:pPr>
              <w:rPr>
                <w:rFonts w:ascii="Arial" w:hAnsi="Arial" w:cs="Arial"/>
                <w:sz w:val="20"/>
                <w:szCs w:val="20"/>
              </w:rPr>
            </w:pPr>
            <w:r>
              <w:rPr>
                <w:rFonts w:ascii="Arial" w:hAnsi="Arial" w:cs="Arial"/>
                <w:sz w:val="20"/>
                <w:szCs w:val="20"/>
              </w:rPr>
              <w:t>3</w:t>
            </w:r>
            <w:r w:rsidR="00062E8B">
              <w:rPr>
                <w:rFonts w:ascii="Arial" w:hAnsi="Arial" w:cs="Arial"/>
                <w:sz w:val="20"/>
                <w:szCs w:val="20"/>
              </w:rPr>
              <w:t>2</w:t>
            </w:r>
            <w:r w:rsidRPr="002F013F">
              <w:rPr>
                <w:rFonts w:ascii="Arial" w:hAnsi="Arial" w:cs="Arial"/>
                <w:sz w:val="20"/>
                <w:szCs w:val="20"/>
              </w:rPr>
              <w:t xml:space="preserve"> </w:t>
            </w:r>
            <w:r w:rsidRPr="002F013F">
              <w:rPr>
                <w:rFonts w:ascii="Arial" w:hAnsi="Arial" w:cs="Arial"/>
                <w:sz w:val="20"/>
                <w:szCs w:val="20"/>
              </w:rPr>
              <w:tab/>
              <w:t xml:space="preserve">pupils in receipt of free school </w:t>
            </w:r>
            <w:r>
              <w:rPr>
                <w:rFonts w:ascii="Arial" w:hAnsi="Arial" w:cs="Arial"/>
                <w:sz w:val="20"/>
                <w:szCs w:val="20"/>
              </w:rPr>
              <w:tab/>
            </w:r>
            <w:r w:rsidRPr="002F013F">
              <w:rPr>
                <w:rFonts w:ascii="Arial" w:hAnsi="Arial" w:cs="Arial"/>
                <w:sz w:val="20"/>
                <w:szCs w:val="20"/>
              </w:rPr>
              <w:t>meals</w:t>
            </w:r>
            <w:r>
              <w:rPr>
                <w:rFonts w:ascii="Arial" w:hAnsi="Arial" w:cs="Arial"/>
                <w:sz w:val="20"/>
                <w:szCs w:val="20"/>
              </w:rPr>
              <w:t xml:space="preserve">, including </w:t>
            </w:r>
            <w:r w:rsidRPr="002F013F">
              <w:rPr>
                <w:rFonts w:ascii="Arial" w:hAnsi="Arial" w:cs="Arial"/>
                <w:sz w:val="20"/>
                <w:szCs w:val="20"/>
              </w:rPr>
              <w:t xml:space="preserve">pupils in </w:t>
            </w:r>
          </w:p>
          <w:p w:rsidR="003B2C56" w:rsidRPr="002F013F" w:rsidRDefault="003B2C56" w:rsidP="003B2C56">
            <w:pPr>
              <w:rPr>
                <w:rFonts w:ascii="Arial" w:hAnsi="Arial" w:cs="Arial"/>
                <w:sz w:val="20"/>
                <w:szCs w:val="20"/>
              </w:rPr>
            </w:pPr>
            <w:r>
              <w:rPr>
                <w:rFonts w:ascii="Arial" w:hAnsi="Arial" w:cs="Arial"/>
                <w:sz w:val="20"/>
                <w:szCs w:val="20"/>
              </w:rPr>
              <w:t xml:space="preserve">             </w:t>
            </w:r>
            <w:r w:rsidRPr="002F013F">
              <w:rPr>
                <w:rFonts w:ascii="Arial" w:hAnsi="Arial" w:cs="Arial"/>
                <w:sz w:val="20"/>
                <w:szCs w:val="20"/>
              </w:rPr>
              <w:t>receipt of FSM Ever 6</w:t>
            </w:r>
          </w:p>
          <w:p w:rsidR="003B2C56" w:rsidRPr="002F013F" w:rsidRDefault="003B2C56" w:rsidP="003B2C56">
            <w:pPr>
              <w:rPr>
                <w:rFonts w:ascii="Arial" w:hAnsi="Arial" w:cs="Arial"/>
                <w:sz w:val="20"/>
                <w:szCs w:val="20"/>
              </w:rPr>
            </w:pPr>
            <w:r w:rsidRPr="002F013F">
              <w:rPr>
                <w:rFonts w:ascii="Arial" w:hAnsi="Arial" w:cs="Arial"/>
                <w:sz w:val="20"/>
                <w:szCs w:val="20"/>
              </w:rPr>
              <w:t>6</w:t>
            </w:r>
            <w:r w:rsidRPr="002F013F">
              <w:rPr>
                <w:rFonts w:ascii="Arial" w:hAnsi="Arial" w:cs="Arial"/>
                <w:sz w:val="20"/>
                <w:szCs w:val="20"/>
              </w:rPr>
              <w:tab/>
              <w:t>pupils adopted from care</w:t>
            </w:r>
          </w:p>
          <w:p w:rsidR="003B2C56" w:rsidRPr="002F013F" w:rsidRDefault="00364040" w:rsidP="003B2C56">
            <w:pPr>
              <w:rPr>
                <w:rFonts w:ascii="Arial" w:hAnsi="Arial" w:cs="Arial"/>
                <w:sz w:val="20"/>
                <w:szCs w:val="20"/>
              </w:rPr>
            </w:pPr>
            <w:r>
              <w:rPr>
                <w:rFonts w:ascii="Arial" w:hAnsi="Arial" w:cs="Arial"/>
                <w:sz w:val="20"/>
                <w:szCs w:val="20"/>
              </w:rPr>
              <w:t>7</w:t>
            </w:r>
            <w:r w:rsidR="003B2C56" w:rsidRPr="002F013F">
              <w:rPr>
                <w:rFonts w:ascii="Arial" w:hAnsi="Arial" w:cs="Arial"/>
                <w:sz w:val="20"/>
                <w:szCs w:val="20"/>
              </w:rPr>
              <w:t xml:space="preserve"> </w:t>
            </w:r>
            <w:r w:rsidR="003B2C56" w:rsidRPr="002F013F">
              <w:rPr>
                <w:rFonts w:ascii="Arial" w:hAnsi="Arial" w:cs="Arial"/>
                <w:sz w:val="20"/>
                <w:szCs w:val="20"/>
              </w:rPr>
              <w:tab/>
              <w:t xml:space="preserve">pupils who have a parent </w:t>
            </w:r>
            <w:r w:rsidR="003B2C56">
              <w:rPr>
                <w:rFonts w:ascii="Arial" w:hAnsi="Arial" w:cs="Arial"/>
                <w:sz w:val="20"/>
                <w:szCs w:val="20"/>
              </w:rPr>
              <w:tab/>
            </w:r>
            <w:r w:rsidR="003B2C56" w:rsidRPr="002F013F">
              <w:rPr>
                <w:rFonts w:ascii="Arial" w:hAnsi="Arial" w:cs="Arial"/>
                <w:sz w:val="20"/>
                <w:szCs w:val="20"/>
              </w:rPr>
              <w:t>serving in  the armed forces</w:t>
            </w:r>
          </w:p>
          <w:p w:rsidR="003B2C56" w:rsidRPr="00DB5D84" w:rsidRDefault="003B2C56" w:rsidP="003B2C56">
            <w:pPr>
              <w:rPr>
                <w:rFonts w:ascii="Arial" w:hAnsi="Arial" w:cs="Arial"/>
                <w:b/>
                <w:color w:val="FF0000"/>
                <w:sz w:val="20"/>
                <w:szCs w:val="20"/>
              </w:rPr>
            </w:pPr>
          </w:p>
          <w:p w:rsidR="003B2C56" w:rsidRDefault="003B2C56" w:rsidP="003B2C56">
            <w:pPr>
              <w:rPr>
                <w:rFonts w:ascii="Arial" w:hAnsi="Arial" w:cs="Arial"/>
              </w:rPr>
            </w:pPr>
          </w:p>
        </w:tc>
        <w:tc>
          <w:tcPr>
            <w:tcW w:w="4722" w:type="dxa"/>
            <w:shd w:val="clear" w:color="auto" w:fill="auto"/>
          </w:tcPr>
          <w:p w:rsidR="0076714D" w:rsidRDefault="0076714D" w:rsidP="003B2C56">
            <w:pPr>
              <w:rPr>
                <w:rFonts w:ascii="Arial" w:hAnsi="Arial" w:cs="Arial"/>
                <w:b/>
              </w:rPr>
            </w:pPr>
          </w:p>
          <w:p w:rsidR="00CF7656" w:rsidRDefault="002B6F01" w:rsidP="003B2C56">
            <w:pPr>
              <w:rPr>
                <w:rFonts w:ascii="Arial" w:hAnsi="Arial" w:cs="Arial"/>
              </w:rPr>
            </w:pPr>
            <w:r>
              <w:rPr>
                <w:rFonts w:ascii="Arial" w:hAnsi="Arial" w:cs="Arial"/>
                <w:b/>
              </w:rPr>
              <w:t>35</w:t>
            </w:r>
            <w:r w:rsidR="0076714D">
              <w:rPr>
                <w:rFonts w:ascii="Arial" w:hAnsi="Arial" w:cs="Arial"/>
              </w:rPr>
              <w:t xml:space="preserve"> pupils in total at end of year</w:t>
            </w:r>
          </w:p>
          <w:p w:rsidR="0076714D" w:rsidRDefault="002B6F01" w:rsidP="003B2C56">
            <w:pPr>
              <w:rPr>
                <w:rFonts w:ascii="Arial" w:hAnsi="Arial" w:cs="Arial"/>
              </w:rPr>
            </w:pPr>
            <w:r>
              <w:rPr>
                <w:rFonts w:ascii="Arial" w:hAnsi="Arial" w:cs="Arial"/>
              </w:rPr>
              <w:t>16</w:t>
            </w:r>
            <w:r w:rsidR="0076714D">
              <w:rPr>
                <w:rFonts w:ascii="Arial" w:hAnsi="Arial" w:cs="Arial"/>
              </w:rPr>
              <w:t xml:space="preserve"> FSM</w:t>
            </w:r>
          </w:p>
          <w:p w:rsidR="000F035C" w:rsidRDefault="000F035C" w:rsidP="003B2C56">
            <w:pPr>
              <w:rPr>
                <w:rFonts w:ascii="Arial" w:hAnsi="Arial" w:cs="Arial"/>
              </w:rPr>
            </w:pPr>
            <w:r>
              <w:rPr>
                <w:rFonts w:ascii="Arial" w:hAnsi="Arial" w:cs="Arial"/>
              </w:rPr>
              <w:t>1</w:t>
            </w:r>
            <w:r w:rsidR="00BD50ED">
              <w:rPr>
                <w:rFonts w:ascii="Arial" w:hAnsi="Arial" w:cs="Arial"/>
              </w:rPr>
              <w:t>0</w:t>
            </w:r>
            <w:r>
              <w:rPr>
                <w:rFonts w:ascii="Arial" w:hAnsi="Arial" w:cs="Arial"/>
              </w:rPr>
              <w:t xml:space="preserve"> Ever 6</w:t>
            </w:r>
          </w:p>
          <w:p w:rsidR="000F035C" w:rsidRDefault="00BD50ED" w:rsidP="003B2C56">
            <w:pPr>
              <w:rPr>
                <w:rFonts w:ascii="Arial" w:hAnsi="Arial" w:cs="Arial"/>
              </w:rPr>
            </w:pPr>
            <w:r>
              <w:rPr>
                <w:rFonts w:ascii="Arial" w:hAnsi="Arial" w:cs="Arial"/>
              </w:rPr>
              <w:t>4</w:t>
            </w:r>
            <w:r w:rsidR="000F035C">
              <w:rPr>
                <w:rFonts w:ascii="Arial" w:hAnsi="Arial" w:cs="Arial"/>
              </w:rPr>
              <w:t xml:space="preserve">  Adopted</w:t>
            </w:r>
          </w:p>
          <w:p w:rsidR="0076714D" w:rsidRDefault="00BD50ED" w:rsidP="0076714D">
            <w:pPr>
              <w:rPr>
                <w:rFonts w:ascii="Arial" w:hAnsi="Arial" w:cs="Arial"/>
              </w:rPr>
            </w:pPr>
            <w:r>
              <w:rPr>
                <w:rFonts w:ascii="Arial" w:hAnsi="Arial" w:cs="Arial"/>
              </w:rPr>
              <w:t>5</w:t>
            </w:r>
            <w:r w:rsidR="0076714D">
              <w:rPr>
                <w:rFonts w:ascii="Arial" w:hAnsi="Arial" w:cs="Arial"/>
              </w:rPr>
              <w:t xml:space="preserve"> pupils with serving parent in</w:t>
            </w:r>
          </w:p>
          <w:p w:rsidR="0076714D" w:rsidRPr="0076714D" w:rsidRDefault="0076714D" w:rsidP="0076714D">
            <w:pPr>
              <w:rPr>
                <w:rFonts w:ascii="Arial" w:hAnsi="Arial" w:cs="Arial"/>
              </w:rPr>
            </w:pPr>
            <w:r>
              <w:rPr>
                <w:rFonts w:ascii="Arial" w:hAnsi="Arial" w:cs="Arial"/>
              </w:rPr>
              <w:t xml:space="preserve">   armed forces</w:t>
            </w:r>
          </w:p>
        </w:tc>
      </w:tr>
      <w:tr w:rsidR="003B2C56" w:rsidTr="009A208A">
        <w:tc>
          <w:tcPr>
            <w:tcW w:w="3794" w:type="dxa"/>
          </w:tcPr>
          <w:p w:rsidR="003B2C56" w:rsidRPr="00B175C4" w:rsidRDefault="003B2C56" w:rsidP="003B2C56">
            <w:pPr>
              <w:rPr>
                <w:rFonts w:ascii="Arial" w:hAnsi="Arial" w:cs="Arial"/>
              </w:rPr>
            </w:pPr>
            <w:r w:rsidRPr="00B175C4">
              <w:rPr>
                <w:rFonts w:ascii="Arial" w:hAnsi="Arial" w:cs="Arial"/>
              </w:rPr>
              <w:t xml:space="preserve">Total:                       </w:t>
            </w:r>
            <w:r w:rsidR="00AE1B6A">
              <w:rPr>
                <w:rFonts w:ascii="Arial" w:hAnsi="Arial" w:cs="Arial"/>
              </w:rPr>
              <w:t>£52,080</w:t>
            </w:r>
          </w:p>
        </w:tc>
        <w:tc>
          <w:tcPr>
            <w:tcW w:w="4722" w:type="dxa"/>
            <w:shd w:val="clear" w:color="auto" w:fill="auto"/>
          </w:tcPr>
          <w:p w:rsidR="003B2C56" w:rsidRDefault="009A208A" w:rsidP="003B2C56">
            <w:pPr>
              <w:rPr>
                <w:rFonts w:ascii="Arial" w:hAnsi="Arial" w:cs="Arial"/>
              </w:rPr>
            </w:pPr>
            <w:r>
              <w:rPr>
                <w:rFonts w:ascii="Arial" w:hAnsi="Arial" w:cs="Arial"/>
              </w:rPr>
              <w:t>Total:                                      £42,213</w:t>
            </w:r>
          </w:p>
        </w:tc>
      </w:tr>
    </w:tbl>
    <w:p w:rsidR="00637FCE" w:rsidRDefault="00637FCE">
      <w:r>
        <w:br w:type="page"/>
      </w:r>
    </w:p>
    <w:p w:rsidR="00637FCE" w:rsidRDefault="00637FCE"/>
    <w:p w:rsidR="00A676CD" w:rsidRDefault="00A676CD">
      <w:pPr>
        <w:rPr>
          <w:rFonts w:ascii="Arial" w:hAnsi="Arial" w:cs="Arial"/>
          <w:sz w:val="20"/>
          <w:szCs w:val="20"/>
        </w:rPr>
      </w:pPr>
    </w:p>
    <w:p w:rsidR="003B2C56" w:rsidRPr="00CC30A0" w:rsidRDefault="003B2C56" w:rsidP="003B2C56">
      <w:pPr>
        <w:rPr>
          <w:rFonts w:ascii="Arial Black" w:hAnsi="Arial Black" w:cs="Arial"/>
        </w:rPr>
      </w:pPr>
      <w:r>
        <w:rPr>
          <w:rFonts w:ascii="Arial Black" w:hAnsi="Arial Black" w:cs="Arial"/>
        </w:rPr>
        <w:t>-</w:t>
      </w:r>
      <w:r w:rsidRPr="00CC30A0">
        <w:rPr>
          <w:rFonts w:ascii="Arial Black" w:hAnsi="Arial Black" w:cs="Arial"/>
        </w:rPr>
        <w:t xml:space="preserve">Impact </w:t>
      </w:r>
      <w:r w:rsidR="00AE1B6A">
        <w:rPr>
          <w:rFonts w:ascii="Arial Black" w:hAnsi="Arial Black" w:cs="Arial"/>
        </w:rPr>
        <w:t>Report: data</w:t>
      </w:r>
      <w:r>
        <w:rPr>
          <w:rFonts w:ascii="Arial Black" w:hAnsi="Arial Black" w:cs="Arial"/>
        </w:rPr>
        <w:t xml:space="preserve"> trends over the last 4 years:</w:t>
      </w:r>
      <w:r w:rsidRPr="00CC30A0">
        <w:rPr>
          <w:rFonts w:ascii="Arial Black" w:hAnsi="Arial Black" w:cs="Arial"/>
        </w:rPr>
        <w:t xml:space="preserve"> </w:t>
      </w:r>
    </w:p>
    <w:p w:rsidR="00A26F6E" w:rsidRDefault="00A26F6E">
      <w:pPr>
        <w:rPr>
          <w:rFonts w:ascii="Arial" w:hAnsi="Arial" w:cs="Arial"/>
          <w:sz w:val="20"/>
          <w:szCs w:val="20"/>
        </w:rPr>
      </w:pPr>
    </w:p>
    <w:p w:rsidR="003B2C56" w:rsidRDefault="003B2C56">
      <w:pPr>
        <w:rPr>
          <w:rFonts w:ascii="Arial" w:hAnsi="Arial" w:cs="Arial"/>
          <w:sz w:val="20"/>
          <w:szCs w:val="20"/>
        </w:rPr>
      </w:pPr>
    </w:p>
    <w:tbl>
      <w:tblPr>
        <w:tblStyle w:val="TableGrid"/>
        <w:tblW w:w="0" w:type="auto"/>
        <w:tblLook w:val="04A0" w:firstRow="1" w:lastRow="0" w:firstColumn="1" w:lastColumn="0" w:noHBand="0" w:noVBand="1"/>
      </w:tblPr>
      <w:tblGrid>
        <w:gridCol w:w="2129"/>
        <w:gridCol w:w="1064"/>
        <w:gridCol w:w="1065"/>
        <w:gridCol w:w="1064"/>
        <w:gridCol w:w="1065"/>
        <w:gridCol w:w="1064"/>
        <w:gridCol w:w="1065"/>
      </w:tblGrid>
      <w:tr w:rsidR="00193406" w:rsidTr="00CC30A0">
        <w:tc>
          <w:tcPr>
            <w:tcW w:w="8516" w:type="dxa"/>
            <w:gridSpan w:val="7"/>
            <w:shd w:val="clear" w:color="auto" w:fill="FFFF00"/>
          </w:tcPr>
          <w:p w:rsidR="00193406" w:rsidRPr="00CC30A0" w:rsidRDefault="00CC30A0">
            <w:pPr>
              <w:rPr>
                <w:rFonts w:ascii="Arial" w:hAnsi="Arial" w:cs="Arial"/>
                <w:b/>
              </w:rPr>
            </w:pPr>
            <w:r w:rsidRPr="00CC30A0">
              <w:rPr>
                <w:rFonts w:ascii="Arial" w:hAnsi="Arial" w:cs="Arial"/>
                <w:b/>
              </w:rPr>
              <w:t xml:space="preserve">2012—2015: </w:t>
            </w:r>
            <w:r w:rsidR="00A26F6E" w:rsidRPr="00CC30A0">
              <w:rPr>
                <w:rFonts w:ascii="Arial" w:hAnsi="Arial" w:cs="Arial"/>
                <w:b/>
              </w:rPr>
              <w:t>P</w:t>
            </w:r>
            <w:r w:rsidR="00193406" w:rsidRPr="00CC30A0">
              <w:rPr>
                <w:rFonts w:ascii="Arial" w:hAnsi="Arial" w:cs="Arial"/>
                <w:b/>
              </w:rPr>
              <w:t>erformance of disadvantaged pupils</w:t>
            </w:r>
            <w:r w:rsidRPr="00CC30A0">
              <w:rPr>
                <w:rFonts w:ascii="Arial" w:hAnsi="Arial" w:cs="Arial"/>
                <w:b/>
              </w:rPr>
              <w:t>--</w:t>
            </w:r>
            <w:r>
              <w:rPr>
                <w:rFonts w:ascii="Arial" w:hAnsi="Arial" w:cs="Arial"/>
                <w:b/>
              </w:rPr>
              <w:t>figs</w:t>
            </w:r>
            <w:r w:rsidR="00193406" w:rsidRPr="00CC30A0">
              <w:rPr>
                <w:rFonts w:ascii="Arial" w:hAnsi="Arial" w:cs="Arial"/>
                <w:b/>
              </w:rPr>
              <w:t xml:space="preserve"> in percentages</w:t>
            </w:r>
          </w:p>
        </w:tc>
      </w:tr>
      <w:tr w:rsidR="00193406" w:rsidTr="00193406">
        <w:tc>
          <w:tcPr>
            <w:tcW w:w="2129" w:type="dxa"/>
          </w:tcPr>
          <w:p w:rsidR="00193406" w:rsidRPr="00193406" w:rsidRDefault="00193406">
            <w:pPr>
              <w:rPr>
                <w:rFonts w:ascii="Arial" w:hAnsi="Arial" w:cs="Arial"/>
              </w:rPr>
            </w:pPr>
          </w:p>
        </w:tc>
        <w:tc>
          <w:tcPr>
            <w:tcW w:w="2129" w:type="dxa"/>
            <w:gridSpan w:val="2"/>
          </w:tcPr>
          <w:p w:rsidR="00193406" w:rsidRPr="00193406" w:rsidRDefault="00193406" w:rsidP="00193406">
            <w:pPr>
              <w:jc w:val="center"/>
              <w:rPr>
                <w:rFonts w:ascii="Arial" w:hAnsi="Arial" w:cs="Arial"/>
              </w:rPr>
            </w:pPr>
            <w:r>
              <w:rPr>
                <w:rFonts w:ascii="Arial" w:hAnsi="Arial" w:cs="Arial"/>
              </w:rPr>
              <w:t>2012-3</w:t>
            </w:r>
          </w:p>
        </w:tc>
        <w:tc>
          <w:tcPr>
            <w:tcW w:w="2129" w:type="dxa"/>
            <w:gridSpan w:val="2"/>
          </w:tcPr>
          <w:p w:rsidR="00193406" w:rsidRPr="00193406" w:rsidRDefault="00193406" w:rsidP="00193406">
            <w:pPr>
              <w:jc w:val="center"/>
              <w:rPr>
                <w:rFonts w:ascii="Arial" w:hAnsi="Arial" w:cs="Arial"/>
              </w:rPr>
            </w:pPr>
            <w:r>
              <w:rPr>
                <w:rFonts w:ascii="Arial" w:hAnsi="Arial" w:cs="Arial"/>
              </w:rPr>
              <w:t>2013-4</w:t>
            </w:r>
          </w:p>
        </w:tc>
        <w:tc>
          <w:tcPr>
            <w:tcW w:w="2129" w:type="dxa"/>
            <w:gridSpan w:val="2"/>
          </w:tcPr>
          <w:p w:rsidR="00193406" w:rsidRPr="00193406" w:rsidRDefault="00193406" w:rsidP="00193406">
            <w:pPr>
              <w:jc w:val="center"/>
              <w:rPr>
                <w:rFonts w:ascii="Arial" w:hAnsi="Arial" w:cs="Arial"/>
              </w:rPr>
            </w:pPr>
            <w:r>
              <w:rPr>
                <w:rFonts w:ascii="Arial" w:hAnsi="Arial" w:cs="Arial"/>
              </w:rPr>
              <w:t>2014-5</w:t>
            </w:r>
          </w:p>
        </w:tc>
      </w:tr>
      <w:tr w:rsidR="00193406" w:rsidTr="00193406">
        <w:tc>
          <w:tcPr>
            <w:tcW w:w="2129" w:type="dxa"/>
          </w:tcPr>
          <w:p w:rsidR="00193406" w:rsidRPr="00193406" w:rsidRDefault="00193406">
            <w:pPr>
              <w:rPr>
                <w:rFonts w:ascii="Arial" w:hAnsi="Arial" w:cs="Arial"/>
              </w:rPr>
            </w:pPr>
          </w:p>
        </w:tc>
        <w:tc>
          <w:tcPr>
            <w:tcW w:w="1064" w:type="dxa"/>
          </w:tcPr>
          <w:p w:rsidR="00193406" w:rsidRDefault="00193406">
            <w:pPr>
              <w:rPr>
                <w:rFonts w:ascii="Arial" w:hAnsi="Arial" w:cs="Arial"/>
                <w:sz w:val="20"/>
                <w:szCs w:val="20"/>
              </w:rPr>
            </w:pPr>
            <w:r>
              <w:rPr>
                <w:rFonts w:ascii="Arial" w:hAnsi="Arial" w:cs="Arial"/>
                <w:sz w:val="20"/>
                <w:szCs w:val="20"/>
              </w:rPr>
              <w:t>PP</w:t>
            </w:r>
          </w:p>
          <w:p w:rsidR="00193406" w:rsidRPr="00193406" w:rsidRDefault="00193406">
            <w:pPr>
              <w:rPr>
                <w:rFonts w:ascii="Arial" w:hAnsi="Arial" w:cs="Arial"/>
                <w:sz w:val="16"/>
                <w:szCs w:val="16"/>
              </w:rPr>
            </w:pPr>
            <w:r w:rsidRPr="00193406">
              <w:rPr>
                <w:rFonts w:ascii="Arial" w:hAnsi="Arial" w:cs="Arial"/>
                <w:sz w:val="16"/>
                <w:szCs w:val="16"/>
              </w:rPr>
              <w:t>(</w:t>
            </w:r>
            <w:r>
              <w:rPr>
                <w:rFonts w:ascii="Arial" w:hAnsi="Arial" w:cs="Arial"/>
                <w:sz w:val="16"/>
                <w:szCs w:val="16"/>
              </w:rPr>
              <w:t>-</w:t>
            </w:r>
            <w:r w:rsidRPr="00193406">
              <w:rPr>
                <w:rFonts w:ascii="Arial" w:hAnsi="Arial" w:cs="Arial"/>
                <w:sz w:val="16"/>
                <w:szCs w:val="16"/>
              </w:rPr>
              <w:t>% of cohort)</w:t>
            </w:r>
          </w:p>
        </w:tc>
        <w:tc>
          <w:tcPr>
            <w:tcW w:w="1065" w:type="dxa"/>
          </w:tcPr>
          <w:p w:rsidR="00193406" w:rsidRPr="00193406" w:rsidRDefault="00193406">
            <w:pPr>
              <w:rPr>
                <w:rFonts w:ascii="Arial" w:hAnsi="Arial" w:cs="Arial"/>
                <w:sz w:val="20"/>
                <w:szCs w:val="20"/>
              </w:rPr>
            </w:pPr>
            <w:r>
              <w:rPr>
                <w:rFonts w:ascii="Arial" w:hAnsi="Arial" w:cs="Arial"/>
                <w:sz w:val="20"/>
                <w:szCs w:val="20"/>
              </w:rPr>
              <w:t>Non PP</w:t>
            </w:r>
          </w:p>
        </w:tc>
        <w:tc>
          <w:tcPr>
            <w:tcW w:w="1064" w:type="dxa"/>
          </w:tcPr>
          <w:p w:rsidR="00193406" w:rsidRDefault="00193406" w:rsidP="00193406">
            <w:pPr>
              <w:rPr>
                <w:rFonts w:ascii="Arial" w:hAnsi="Arial" w:cs="Arial"/>
                <w:sz w:val="20"/>
                <w:szCs w:val="20"/>
              </w:rPr>
            </w:pPr>
            <w:r>
              <w:rPr>
                <w:rFonts w:ascii="Arial" w:hAnsi="Arial" w:cs="Arial"/>
                <w:sz w:val="20"/>
                <w:szCs w:val="20"/>
              </w:rPr>
              <w:t>PP</w:t>
            </w:r>
          </w:p>
          <w:p w:rsidR="00193406" w:rsidRPr="00193406" w:rsidRDefault="00193406" w:rsidP="00193406">
            <w:pPr>
              <w:rPr>
                <w:rFonts w:ascii="Arial" w:hAnsi="Arial" w:cs="Arial"/>
                <w:sz w:val="16"/>
                <w:szCs w:val="16"/>
              </w:rPr>
            </w:pPr>
            <w:r>
              <w:rPr>
                <w:rFonts w:ascii="Arial" w:hAnsi="Arial" w:cs="Arial"/>
                <w:sz w:val="16"/>
                <w:szCs w:val="16"/>
              </w:rPr>
              <w:t>( -</w:t>
            </w:r>
            <w:r w:rsidRPr="00193406">
              <w:rPr>
                <w:rFonts w:ascii="Arial" w:hAnsi="Arial" w:cs="Arial"/>
                <w:sz w:val="16"/>
                <w:szCs w:val="16"/>
              </w:rPr>
              <w:t>% of cohort)</w:t>
            </w:r>
          </w:p>
        </w:tc>
        <w:tc>
          <w:tcPr>
            <w:tcW w:w="1065" w:type="dxa"/>
          </w:tcPr>
          <w:p w:rsidR="00193406" w:rsidRPr="00193406" w:rsidRDefault="00193406">
            <w:pPr>
              <w:rPr>
                <w:rFonts w:ascii="Arial" w:hAnsi="Arial" w:cs="Arial"/>
                <w:sz w:val="20"/>
                <w:szCs w:val="20"/>
              </w:rPr>
            </w:pPr>
            <w:r>
              <w:rPr>
                <w:rFonts w:ascii="Arial" w:hAnsi="Arial" w:cs="Arial"/>
                <w:sz w:val="20"/>
                <w:szCs w:val="20"/>
              </w:rPr>
              <w:t>Non PP</w:t>
            </w:r>
          </w:p>
        </w:tc>
        <w:tc>
          <w:tcPr>
            <w:tcW w:w="1064" w:type="dxa"/>
          </w:tcPr>
          <w:p w:rsidR="00193406" w:rsidRDefault="00193406" w:rsidP="00193406">
            <w:pPr>
              <w:rPr>
                <w:rFonts w:ascii="Arial" w:hAnsi="Arial" w:cs="Arial"/>
                <w:sz w:val="20"/>
                <w:szCs w:val="20"/>
              </w:rPr>
            </w:pPr>
            <w:r>
              <w:rPr>
                <w:rFonts w:ascii="Arial" w:hAnsi="Arial" w:cs="Arial"/>
                <w:sz w:val="20"/>
                <w:szCs w:val="20"/>
              </w:rPr>
              <w:t>PP</w:t>
            </w:r>
          </w:p>
          <w:p w:rsidR="00193406" w:rsidRPr="00193406" w:rsidRDefault="00193406" w:rsidP="00193406">
            <w:pPr>
              <w:rPr>
                <w:rFonts w:ascii="Arial" w:hAnsi="Arial" w:cs="Arial"/>
                <w:sz w:val="16"/>
                <w:szCs w:val="16"/>
              </w:rPr>
            </w:pPr>
            <w:r w:rsidRPr="00193406">
              <w:rPr>
                <w:rFonts w:ascii="Arial" w:hAnsi="Arial" w:cs="Arial"/>
                <w:sz w:val="16"/>
                <w:szCs w:val="16"/>
              </w:rPr>
              <w:t>(-% of cohort)</w:t>
            </w:r>
          </w:p>
        </w:tc>
        <w:tc>
          <w:tcPr>
            <w:tcW w:w="1065" w:type="dxa"/>
          </w:tcPr>
          <w:p w:rsidR="00193406" w:rsidRPr="00193406" w:rsidRDefault="00193406">
            <w:pPr>
              <w:rPr>
                <w:rFonts w:ascii="Arial" w:hAnsi="Arial" w:cs="Arial"/>
                <w:sz w:val="20"/>
                <w:szCs w:val="20"/>
              </w:rPr>
            </w:pPr>
            <w:r>
              <w:rPr>
                <w:rFonts w:ascii="Arial" w:hAnsi="Arial" w:cs="Arial"/>
                <w:sz w:val="20"/>
                <w:szCs w:val="20"/>
              </w:rPr>
              <w:t>Non PP</w:t>
            </w:r>
          </w:p>
        </w:tc>
      </w:tr>
      <w:tr w:rsidR="00D45EF3" w:rsidTr="00193406">
        <w:tc>
          <w:tcPr>
            <w:tcW w:w="2129" w:type="dxa"/>
          </w:tcPr>
          <w:p w:rsidR="00D45EF3" w:rsidRPr="00193406" w:rsidRDefault="00D45EF3">
            <w:pPr>
              <w:rPr>
                <w:rFonts w:ascii="Arial" w:hAnsi="Arial" w:cs="Arial"/>
                <w:sz w:val="20"/>
                <w:szCs w:val="20"/>
              </w:rPr>
            </w:pPr>
            <w:r>
              <w:rPr>
                <w:rFonts w:ascii="Arial" w:hAnsi="Arial" w:cs="Arial"/>
                <w:sz w:val="20"/>
                <w:szCs w:val="20"/>
              </w:rPr>
              <w:t xml:space="preserve">KS2 </w:t>
            </w:r>
            <w:r w:rsidRPr="00193406">
              <w:rPr>
                <w:rFonts w:ascii="Arial" w:hAnsi="Arial" w:cs="Arial"/>
                <w:sz w:val="20"/>
                <w:szCs w:val="20"/>
              </w:rPr>
              <w:t>Reading, expected progress</w:t>
            </w:r>
          </w:p>
        </w:tc>
        <w:tc>
          <w:tcPr>
            <w:tcW w:w="1064" w:type="dxa"/>
            <w:vMerge w:val="restart"/>
          </w:tcPr>
          <w:p w:rsidR="00D45EF3" w:rsidRDefault="00D45EF3" w:rsidP="00D45EF3">
            <w:pPr>
              <w:rPr>
                <w:rFonts w:ascii="Arial" w:hAnsi="Arial" w:cs="Arial"/>
                <w:sz w:val="20"/>
                <w:szCs w:val="20"/>
              </w:rPr>
            </w:pPr>
            <w:r>
              <w:rPr>
                <w:rFonts w:ascii="Arial" w:hAnsi="Arial" w:cs="Arial"/>
                <w:sz w:val="20"/>
                <w:szCs w:val="20"/>
              </w:rPr>
              <w:t>n/a</w:t>
            </w:r>
          </w:p>
        </w:tc>
        <w:tc>
          <w:tcPr>
            <w:tcW w:w="1065" w:type="dxa"/>
            <w:vMerge w:val="restart"/>
          </w:tcPr>
          <w:p w:rsidR="00D45EF3" w:rsidRDefault="00D45EF3">
            <w:pPr>
              <w:rPr>
                <w:rFonts w:ascii="Arial" w:hAnsi="Arial" w:cs="Arial"/>
                <w:sz w:val="20"/>
                <w:szCs w:val="20"/>
              </w:rPr>
            </w:pPr>
            <w:r>
              <w:rPr>
                <w:rFonts w:ascii="Arial" w:hAnsi="Arial" w:cs="Arial"/>
                <w:sz w:val="20"/>
                <w:szCs w:val="20"/>
              </w:rPr>
              <w:t>97%</w:t>
            </w:r>
          </w:p>
        </w:tc>
        <w:tc>
          <w:tcPr>
            <w:tcW w:w="1064" w:type="dxa"/>
          </w:tcPr>
          <w:p w:rsidR="00D45EF3" w:rsidRDefault="00D45EF3" w:rsidP="00193406">
            <w:pPr>
              <w:rPr>
                <w:rFonts w:ascii="Arial" w:hAnsi="Arial" w:cs="Arial"/>
                <w:sz w:val="20"/>
                <w:szCs w:val="20"/>
              </w:rPr>
            </w:pPr>
            <w:r>
              <w:rPr>
                <w:rFonts w:ascii="Arial" w:hAnsi="Arial" w:cs="Arial"/>
                <w:sz w:val="20"/>
                <w:szCs w:val="20"/>
              </w:rPr>
              <w:t>75%</w:t>
            </w:r>
          </w:p>
        </w:tc>
        <w:tc>
          <w:tcPr>
            <w:tcW w:w="1065" w:type="dxa"/>
          </w:tcPr>
          <w:p w:rsidR="00D45EF3" w:rsidRDefault="00D45EF3">
            <w:pPr>
              <w:rPr>
                <w:rFonts w:ascii="Arial" w:hAnsi="Arial" w:cs="Arial"/>
                <w:sz w:val="20"/>
                <w:szCs w:val="20"/>
              </w:rPr>
            </w:pPr>
            <w:r>
              <w:rPr>
                <w:rFonts w:ascii="Arial" w:hAnsi="Arial" w:cs="Arial"/>
                <w:sz w:val="20"/>
                <w:szCs w:val="20"/>
              </w:rPr>
              <w:t>93%</w:t>
            </w:r>
          </w:p>
        </w:tc>
        <w:tc>
          <w:tcPr>
            <w:tcW w:w="1064" w:type="dxa"/>
          </w:tcPr>
          <w:p w:rsidR="00D45EF3" w:rsidRPr="00D45EF3" w:rsidRDefault="00D45EF3" w:rsidP="00193406">
            <w:pPr>
              <w:rPr>
                <w:rFonts w:ascii="Arial" w:hAnsi="Arial" w:cs="Arial"/>
                <w:i/>
                <w:sz w:val="20"/>
                <w:szCs w:val="20"/>
              </w:rPr>
            </w:pPr>
            <w:r w:rsidRPr="00D45EF3">
              <w:rPr>
                <w:rFonts w:ascii="Arial" w:hAnsi="Arial" w:cs="Arial"/>
                <w:i/>
                <w:sz w:val="20"/>
                <w:szCs w:val="20"/>
              </w:rPr>
              <w:t>100%</w:t>
            </w:r>
          </w:p>
        </w:tc>
        <w:tc>
          <w:tcPr>
            <w:tcW w:w="1065" w:type="dxa"/>
          </w:tcPr>
          <w:p w:rsidR="00D45EF3" w:rsidRPr="00D45EF3" w:rsidRDefault="00D45EF3">
            <w:pPr>
              <w:rPr>
                <w:rFonts w:ascii="Arial" w:hAnsi="Arial" w:cs="Arial"/>
                <w:i/>
                <w:sz w:val="20"/>
                <w:szCs w:val="20"/>
              </w:rPr>
            </w:pPr>
            <w:r w:rsidRPr="00D45EF3">
              <w:rPr>
                <w:rFonts w:ascii="Arial" w:hAnsi="Arial" w:cs="Arial"/>
                <w:i/>
                <w:sz w:val="20"/>
                <w:szCs w:val="20"/>
              </w:rPr>
              <w:t>98%</w:t>
            </w:r>
          </w:p>
        </w:tc>
      </w:tr>
      <w:tr w:rsidR="00D45EF3" w:rsidTr="00193406">
        <w:tc>
          <w:tcPr>
            <w:tcW w:w="2129" w:type="dxa"/>
          </w:tcPr>
          <w:p w:rsidR="00D45EF3" w:rsidRPr="00193406" w:rsidRDefault="00D45EF3">
            <w:pPr>
              <w:rPr>
                <w:rFonts w:ascii="Arial" w:hAnsi="Arial" w:cs="Arial"/>
                <w:sz w:val="20"/>
                <w:szCs w:val="20"/>
              </w:rPr>
            </w:pPr>
            <w:r>
              <w:rPr>
                <w:rFonts w:ascii="Arial" w:hAnsi="Arial" w:cs="Arial"/>
                <w:sz w:val="20"/>
                <w:szCs w:val="20"/>
              </w:rPr>
              <w:t>KS2 writing, expected progress</w:t>
            </w:r>
          </w:p>
        </w:tc>
        <w:tc>
          <w:tcPr>
            <w:tcW w:w="1064" w:type="dxa"/>
            <w:vMerge/>
          </w:tcPr>
          <w:p w:rsidR="00D45EF3" w:rsidRDefault="00D45EF3">
            <w:pPr>
              <w:rPr>
                <w:rFonts w:ascii="Arial" w:hAnsi="Arial" w:cs="Arial"/>
                <w:sz w:val="20"/>
                <w:szCs w:val="20"/>
              </w:rPr>
            </w:pPr>
          </w:p>
        </w:tc>
        <w:tc>
          <w:tcPr>
            <w:tcW w:w="1065" w:type="dxa"/>
            <w:vMerge/>
          </w:tcPr>
          <w:p w:rsidR="00D45EF3" w:rsidRDefault="00D45EF3">
            <w:pPr>
              <w:rPr>
                <w:rFonts w:ascii="Arial" w:hAnsi="Arial" w:cs="Arial"/>
                <w:sz w:val="20"/>
                <w:szCs w:val="20"/>
              </w:rPr>
            </w:pPr>
          </w:p>
        </w:tc>
        <w:tc>
          <w:tcPr>
            <w:tcW w:w="1064" w:type="dxa"/>
          </w:tcPr>
          <w:p w:rsidR="00D45EF3" w:rsidRDefault="00D45EF3" w:rsidP="00193406">
            <w:pPr>
              <w:rPr>
                <w:rFonts w:ascii="Arial" w:hAnsi="Arial" w:cs="Arial"/>
                <w:sz w:val="20"/>
                <w:szCs w:val="20"/>
              </w:rPr>
            </w:pPr>
            <w:r>
              <w:rPr>
                <w:rFonts w:ascii="Arial" w:hAnsi="Arial" w:cs="Arial"/>
                <w:sz w:val="20"/>
                <w:szCs w:val="20"/>
              </w:rPr>
              <w:t>92%</w:t>
            </w:r>
          </w:p>
        </w:tc>
        <w:tc>
          <w:tcPr>
            <w:tcW w:w="1065" w:type="dxa"/>
          </w:tcPr>
          <w:p w:rsidR="00D45EF3" w:rsidRDefault="00D45EF3">
            <w:pPr>
              <w:rPr>
                <w:rFonts w:ascii="Arial" w:hAnsi="Arial" w:cs="Arial"/>
                <w:sz w:val="20"/>
                <w:szCs w:val="20"/>
              </w:rPr>
            </w:pPr>
            <w:r>
              <w:rPr>
                <w:rFonts w:ascii="Arial" w:hAnsi="Arial" w:cs="Arial"/>
                <w:sz w:val="20"/>
                <w:szCs w:val="20"/>
              </w:rPr>
              <w:t>100%</w:t>
            </w:r>
          </w:p>
        </w:tc>
        <w:tc>
          <w:tcPr>
            <w:tcW w:w="1064" w:type="dxa"/>
          </w:tcPr>
          <w:p w:rsidR="00D45EF3" w:rsidRDefault="00D45EF3" w:rsidP="00193406">
            <w:pPr>
              <w:rPr>
                <w:rFonts w:ascii="Arial" w:hAnsi="Arial" w:cs="Arial"/>
                <w:sz w:val="20"/>
                <w:szCs w:val="20"/>
              </w:rPr>
            </w:pPr>
            <w:r w:rsidRPr="00D45EF3">
              <w:rPr>
                <w:rFonts w:ascii="Arial" w:hAnsi="Arial" w:cs="Arial"/>
                <w:i/>
                <w:sz w:val="20"/>
                <w:szCs w:val="20"/>
              </w:rPr>
              <w:t>100%</w:t>
            </w:r>
          </w:p>
        </w:tc>
        <w:tc>
          <w:tcPr>
            <w:tcW w:w="1065" w:type="dxa"/>
          </w:tcPr>
          <w:p w:rsidR="00D45EF3" w:rsidRPr="00D45EF3" w:rsidRDefault="00D45EF3">
            <w:pPr>
              <w:rPr>
                <w:rFonts w:ascii="Arial" w:hAnsi="Arial" w:cs="Arial"/>
                <w:i/>
                <w:sz w:val="20"/>
                <w:szCs w:val="20"/>
              </w:rPr>
            </w:pPr>
            <w:r w:rsidRPr="00D45EF3">
              <w:rPr>
                <w:rFonts w:ascii="Arial" w:hAnsi="Arial" w:cs="Arial"/>
                <w:i/>
                <w:sz w:val="20"/>
                <w:szCs w:val="20"/>
              </w:rPr>
              <w:t>100%</w:t>
            </w:r>
          </w:p>
        </w:tc>
      </w:tr>
      <w:tr w:rsidR="00193406" w:rsidTr="00193406">
        <w:tc>
          <w:tcPr>
            <w:tcW w:w="2129" w:type="dxa"/>
          </w:tcPr>
          <w:p w:rsidR="00193406" w:rsidRDefault="00193406" w:rsidP="00193406">
            <w:pPr>
              <w:rPr>
                <w:rFonts w:ascii="Arial" w:hAnsi="Arial" w:cs="Arial"/>
                <w:sz w:val="20"/>
                <w:szCs w:val="20"/>
              </w:rPr>
            </w:pPr>
            <w:r>
              <w:rPr>
                <w:rFonts w:ascii="Arial" w:hAnsi="Arial" w:cs="Arial"/>
                <w:sz w:val="20"/>
                <w:szCs w:val="20"/>
              </w:rPr>
              <w:t>KS2 maths, expected progress</w:t>
            </w:r>
          </w:p>
        </w:tc>
        <w:tc>
          <w:tcPr>
            <w:tcW w:w="1064" w:type="dxa"/>
          </w:tcPr>
          <w:p w:rsidR="00193406" w:rsidRDefault="006B07FB">
            <w:pPr>
              <w:rPr>
                <w:rFonts w:ascii="Arial" w:hAnsi="Arial" w:cs="Arial"/>
                <w:sz w:val="20"/>
                <w:szCs w:val="20"/>
              </w:rPr>
            </w:pPr>
            <w:r>
              <w:rPr>
                <w:rFonts w:ascii="Arial" w:hAnsi="Arial" w:cs="Arial"/>
                <w:sz w:val="20"/>
                <w:szCs w:val="20"/>
              </w:rPr>
              <w:t>n/a</w:t>
            </w:r>
          </w:p>
        </w:tc>
        <w:tc>
          <w:tcPr>
            <w:tcW w:w="1065" w:type="dxa"/>
          </w:tcPr>
          <w:p w:rsidR="00193406" w:rsidRDefault="006B07FB">
            <w:pPr>
              <w:rPr>
                <w:rFonts w:ascii="Arial" w:hAnsi="Arial" w:cs="Arial"/>
                <w:sz w:val="20"/>
                <w:szCs w:val="20"/>
              </w:rPr>
            </w:pPr>
            <w:r>
              <w:rPr>
                <w:rFonts w:ascii="Arial" w:hAnsi="Arial" w:cs="Arial"/>
                <w:sz w:val="20"/>
                <w:szCs w:val="20"/>
              </w:rPr>
              <w:t>95%</w:t>
            </w:r>
          </w:p>
        </w:tc>
        <w:tc>
          <w:tcPr>
            <w:tcW w:w="1064" w:type="dxa"/>
          </w:tcPr>
          <w:p w:rsidR="00193406" w:rsidRDefault="00D45EF3" w:rsidP="00193406">
            <w:pPr>
              <w:rPr>
                <w:rFonts w:ascii="Arial" w:hAnsi="Arial" w:cs="Arial"/>
                <w:sz w:val="20"/>
                <w:szCs w:val="20"/>
              </w:rPr>
            </w:pPr>
            <w:r>
              <w:rPr>
                <w:rFonts w:ascii="Arial" w:hAnsi="Arial" w:cs="Arial"/>
                <w:sz w:val="20"/>
                <w:szCs w:val="20"/>
              </w:rPr>
              <w:t>75%</w:t>
            </w:r>
          </w:p>
        </w:tc>
        <w:tc>
          <w:tcPr>
            <w:tcW w:w="1065" w:type="dxa"/>
          </w:tcPr>
          <w:p w:rsidR="00193406" w:rsidRDefault="00D45EF3">
            <w:pPr>
              <w:rPr>
                <w:rFonts w:ascii="Arial" w:hAnsi="Arial" w:cs="Arial"/>
                <w:sz w:val="20"/>
                <w:szCs w:val="20"/>
              </w:rPr>
            </w:pPr>
            <w:r>
              <w:rPr>
                <w:rFonts w:ascii="Arial" w:hAnsi="Arial" w:cs="Arial"/>
                <w:sz w:val="20"/>
                <w:szCs w:val="20"/>
              </w:rPr>
              <w:t>93%</w:t>
            </w:r>
          </w:p>
        </w:tc>
        <w:tc>
          <w:tcPr>
            <w:tcW w:w="1064" w:type="dxa"/>
          </w:tcPr>
          <w:p w:rsidR="00193406" w:rsidRDefault="00D45EF3" w:rsidP="00193406">
            <w:pPr>
              <w:rPr>
                <w:rFonts w:ascii="Arial" w:hAnsi="Arial" w:cs="Arial"/>
                <w:sz w:val="20"/>
                <w:szCs w:val="20"/>
              </w:rPr>
            </w:pPr>
            <w:r w:rsidRPr="00D45EF3">
              <w:rPr>
                <w:rFonts w:ascii="Arial" w:hAnsi="Arial" w:cs="Arial"/>
                <w:i/>
                <w:sz w:val="20"/>
                <w:szCs w:val="20"/>
              </w:rPr>
              <w:t>100%</w:t>
            </w:r>
          </w:p>
        </w:tc>
        <w:tc>
          <w:tcPr>
            <w:tcW w:w="1065" w:type="dxa"/>
          </w:tcPr>
          <w:p w:rsidR="00193406" w:rsidRPr="00D45EF3" w:rsidRDefault="00D45EF3">
            <w:pPr>
              <w:rPr>
                <w:rFonts w:ascii="Arial" w:hAnsi="Arial" w:cs="Arial"/>
                <w:i/>
                <w:sz w:val="20"/>
                <w:szCs w:val="20"/>
              </w:rPr>
            </w:pPr>
            <w:r w:rsidRPr="00D45EF3">
              <w:rPr>
                <w:rFonts w:ascii="Arial" w:hAnsi="Arial" w:cs="Arial"/>
                <w:i/>
                <w:sz w:val="20"/>
                <w:szCs w:val="20"/>
              </w:rPr>
              <w:t>98%</w:t>
            </w:r>
          </w:p>
          <w:p w:rsidR="00193406" w:rsidRPr="00D45EF3" w:rsidRDefault="00193406">
            <w:pPr>
              <w:rPr>
                <w:rFonts w:ascii="Arial" w:hAnsi="Arial" w:cs="Arial"/>
                <w:i/>
                <w:sz w:val="20"/>
                <w:szCs w:val="20"/>
              </w:rPr>
            </w:pPr>
          </w:p>
        </w:tc>
      </w:tr>
      <w:tr w:rsidR="006B07FB" w:rsidTr="001D3502">
        <w:tc>
          <w:tcPr>
            <w:tcW w:w="2129" w:type="dxa"/>
            <w:shd w:val="clear" w:color="auto" w:fill="FFFF00"/>
          </w:tcPr>
          <w:p w:rsidR="006B07FB" w:rsidRDefault="006B07FB" w:rsidP="00193406">
            <w:pPr>
              <w:rPr>
                <w:rFonts w:ascii="Arial" w:hAnsi="Arial" w:cs="Arial"/>
                <w:sz w:val="20"/>
                <w:szCs w:val="20"/>
              </w:rPr>
            </w:pPr>
          </w:p>
        </w:tc>
        <w:tc>
          <w:tcPr>
            <w:tcW w:w="1064" w:type="dxa"/>
            <w:shd w:val="clear" w:color="auto" w:fill="FFFF00"/>
          </w:tcPr>
          <w:p w:rsidR="006B07FB" w:rsidRDefault="006B07FB" w:rsidP="006B07FB">
            <w:pPr>
              <w:jc w:val="right"/>
              <w:rPr>
                <w:rFonts w:ascii="Arial" w:hAnsi="Arial" w:cs="Arial"/>
                <w:sz w:val="20"/>
                <w:szCs w:val="20"/>
              </w:rPr>
            </w:pPr>
            <w:r>
              <w:rPr>
                <w:rFonts w:ascii="Arial" w:hAnsi="Arial" w:cs="Arial"/>
                <w:sz w:val="20"/>
                <w:szCs w:val="20"/>
              </w:rPr>
              <w:t>2013 FSM</w:t>
            </w:r>
          </w:p>
        </w:tc>
        <w:tc>
          <w:tcPr>
            <w:tcW w:w="1065" w:type="dxa"/>
            <w:shd w:val="clear" w:color="auto" w:fill="FFFF00"/>
          </w:tcPr>
          <w:p w:rsidR="006B07FB" w:rsidRDefault="006B07FB" w:rsidP="006B07FB">
            <w:pPr>
              <w:jc w:val="right"/>
              <w:rPr>
                <w:rFonts w:ascii="Arial" w:hAnsi="Arial" w:cs="Arial"/>
                <w:sz w:val="20"/>
                <w:szCs w:val="20"/>
              </w:rPr>
            </w:pPr>
            <w:r>
              <w:rPr>
                <w:rFonts w:ascii="Arial" w:hAnsi="Arial" w:cs="Arial"/>
                <w:sz w:val="20"/>
                <w:szCs w:val="20"/>
              </w:rPr>
              <w:t>National non FSM</w:t>
            </w:r>
          </w:p>
        </w:tc>
        <w:tc>
          <w:tcPr>
            <w:tcW w:w="1064" w:type="dxa"/>
            <w:shd w:val="clear" w:color="auto" w:fill="FFFF00"/>
          </w:tcPr>
          <w:p w:rsidR="006B07FB" w:rsidRDefault="006B07FB" w:rsidP="00004123">
            <w:pPr>
              <w:jc w:val="right"/>
              <w:rPr>
                <w:rFonts w:ascii="Arial" w:hAnsi="Arial" w:cs="Arial"/>
                <w:sz w:val="20"/>
                <w:szCs w:val="20"/>
              </w:rPr>
            </w:pPr>
            <w:r>
              <w:rPr>
                <w:rFonts w:ascii="Arial" w:hAnsi="Arial" w:cs="Arial"/>
                <w:sz w:val="20"/>
                <w:szCs w:val="20"/>
              </w:rPr>
              <w:t>2014 FSM</w:t>
            </w:r>
          </w:p>
        </w:tc>
        <w:tc>
          <w:tcPr>
            <w:tcW w:w="1065" w:type="dxa"/>
            <w:shd w:val="clear" w:color="auto" w:fill="FFFF00"/>
          </w:tcPr>
          <w:p w:rsidR="006B07FB" w:rsidRDefault="006B07FB" w:rsidP="00004123">
            <w:pPr>
              <w:jc w:val="right"/>
              <w:rPr>
                <w:rFonts w:ascii="Arial" w:hAnsi="Arial" w:cs="Arial"/>
                <w:sz w:val="20"/>
                <w:szCs w:val="20"/>
              </w:rPr>
            </w:pPr>
            <w:r>
              <w:rPr>
                <w:rFonts w:ascii="Arial" w:hAnsi="Arial" w:cs="Arial"/>
                <w:sz w:val="20"/>
                <w:szCs w:val="20"/>
              </w:rPr>
              <w:t>National non FSM</w:t>
            </w:r>
          </w:p>
        </w:tc>
        <w:tc>
          <w:tcPr>
            <w:tcW w:w="1064" w:type="dxa"/>
            <w:shd w:val="clear" w:color="auto" w:fill="FFFF00"/>
          </w:tcPr>
          <w:p w:rsidR="006B07FB" w:rsidRDefault="006B07FB" w:rsidP="00004123">
            <w:pPr>
              <w:jc w:val="right"/>
              <w:rPr>
                <w:rFonts w:ascii="Arial" w:hAnsi="Arial" w:cs="Arial"/>
                <w:sz w:val="20"/>
                <w:szCs w:val="20"/>
              </w:rPr>
            </w:pPr>
            <w:r>
              <w:rPr>
                <w:rFonts w:ascii="Arial" w:hAnsi="Arial" w:cs="Arial"/>
                <w:sz w:val="20"/>
                <w:szCs w:val="20"/>
              </w:rPr>
              <w:t>2015 FSM</w:t>
            </w:r>
          </w:p>
        </w:tc>
        <w:tc>
          <w:tcPr>
            <w:tcW w:w="1065" w:type="dxa"/>
            <w:shd w:val="clear" w:color="auto" w:fill="FFFF00"/>
          </w:tcPr>
          <w:p w:rsidR="006B07FB" w:rsidRDefault="006B07FB" w:rsidP="00004123">
            <w:pPr>
              <w:jc w:val="right"/>
              <w:rPr>
                <w:rFonts w:ascii="Arial" w:hAnsi="Arial" w:cs="Arial"/>
                <w:sz w:val="20"/>
                <w:szCs w:val="20"/>
              </w:rPr>
            </w:pPr>
            <w:r>
              <w:rPr>
                <w:rFonts w:ascii="Arial" w:hAnsi="Arial" w:cs="Arial"/>
                <w:sz w:val="20"/>
                <w:szCs w:val="20"/>
              </w:rPr>
              <w:t>National non FSM</w:t>
            </w:r>
          </w:p>
        </w:tc>
      </w:tr>
      <w:tr w:rsidR="00193406" w:rsidTr="00193406">
        <w:tc>
          <w:tcPr>
            <w:tcW w:w="2129" w:type="dxa"/>
          </w:tcPr>
          <w:p w:rsidR="00193406" w:rsidRDefault="00193406" w:rsidP="00193406">
            <w:pPr>
              <w:rPr>
                <w:rFonts w:ascii="Arial" w:hAnsi="Arial" w:cs="Arial"/>
                <w:sz w:val="20"/>
                <w:szCs w:val="20"/>
              </w:rPr>
            </w:pPr>
            <w:r>
              <w:rPr>
                <w:rFonts w:ascii="Arial" w:hAnsi="Arial" w:cs="Arial"/>
                <w:sz w:val="20"/>
                <w:szCs w:val="20"/>
              </w:rPr>
              <w:t>KS2 reading, L4+</w:t>
            </w:r>
          </w:p>
        </w:tc>
        <w:tc>
          <w:tcPr>
            <w:tcW w:w="1064" w:type="dxa"/>
          </w:tcPr>
          <w:p w:rsidR="00193406" w:rsidRDefault="006B07FB" w:rsidP="006B07FB">
            <w:pPr>
              <w:jc w:val="right"/>
              <w:rPr>
                <w:rFonts w:ascii="Arial" w:hAnsi="Arial" w:cs="Arial"/>
                <w:sz w:val="20"/>
                <w:szCs w:val="20"/>
              </w:rPr>
            </w:pPr>
            <w:r>
              <w:rPr>
                <w:rFonts w:ascii="Arial" w:hAnsi="Arial" w:cs="Arial"/>
                <w:sz w:val="20"/>
                <w:szCs w:val="20"/>
              </w:rPr>
              <w:t>n/a</w:t>
            </w:r>
          </w:p>
        </w:tc>
        <w:tc>
          <w:tcPr>
            <w:tcW w:w="1065" w:type="dxa"/>
          </w:tcPr>
          <w:p w:rsidR="00193406" w:rsidRDefault="006B07FB" w:rsidP="006B07FB">
            <w:pPr>
              <w:jc w:val="right"/>
              <w:rPr>
                <w:rFonts w:ascii="Arial" w:hAnsi="Arial" w:cs="Arial"/>
                <w:sz w:val="20"/>
                <w:szCs w:val="20"/>
              </w:rPr>
            </w:pPr>
            <w:r>
              <w:rPr>
                <w:rFonts w:ascii="Arial" w:hAnsi="Arial" w:cs="Arial"/>
                <w:sz w:val="20"/>
                <w:szCs w:val="20"/>
              </w:rPr>
              <w:t>100%</w:t>
            </w:r>
          </w:p>
        </w:tc>
        <w:tc>
          <w:tcPr>
            <w:tcW w:w="1064" w:type="dxa"/>
          </w:tcPr>
          <w:p w:rsidR="00193406" w:rsidRDefault="006B07FB" w:rsidP="00193406">
            <w:pPr>
              <w:rPr>
                <w:rFonts w:ascii="Arial" w:hAnsi="Arial" w:cs="Arial"/>
                <w:sz w:val="20"/>
                <w:szCs w:val="20"/>
              </w:rPr>
            </w:pPr>
            <w:r>
              <w:rPr>
                <w:rFonts w:ascii="Arial" w:hAnsi="Arial" w:cs="Arial"/>
                <w:sz w:val="20"/>
                <w:szCs w:val="20"/>
              </w:rPr>
              <w:t>75%</w:t>
            </w:r>
          </w:p>
        </w:tc>
        <w:tc>
          <w:tcPr>
            <w:tcW w:w="1065" w:type="dxa"/>
          </w:tcPr>
          <w:p w:rsidR="00193406" w:rsidRDefault="006B07FB">
            <w:pPr>
              <w:rPr>
                <w:rFonts w:ascii="Arial" w:hAnsi="Arial" w:cs="Arial"/>
                <w:sz w:val="20"/>
                <w:szCs w:val="20"/>
              </w:rPr>
            </w:pPr>
            <w:r>
              <w:rPr>
                <w:rFonts w:ascii="Arial" w:hAnsi="Arial" w:cs="Arial"/>
                <w:sz w:val="20"/>
                <w:szCs w:val="20"/>
              </w:rPr>
              <w:t>97%</w:t>
            </w:r>
          </w:p>
        </w:tc>
        <w:tc>
          <w:tcPr>
            <w:tcW w:w="1064" w:type="dxa"/>
          </w:tcPr>
          <w:p w:rsidR="00193406" w:rsidRDefault="004D0EA0" w:rsidP="00193406">
            <w:pPr>
              <w:rPr>
                <w:rFonts w:ascii="Arial" w:hAnsi="Arial" w:cs="Arial"/>
                <w:sz w:val="20"/>
                <w:szCs w:val="20"/>
              </w:rPr>
            </w:pPr>
            <w:r>
              <w:rPr>
                <w:rFonts w:ascii="Arial" w:hAnsi="Arial" w:cs="Arial"/>
                <w:sz w:val="20"/>
                <w:szCs w:val="20"/>
              </w:rPr>
              <w:t>100%</w:t>
            </w:r>
          </w:p>
        </w:tc>
        <w:tc>
          <w:tcPr>
            <w:tcW w:w="1065" w:type="dxa"/>
          </w:tcPr>
          <w:p w:rsidR="00193406" w:rsidRDefault="004D0EA0">
            <w:pPr>
              <w:rPr>
                <w:rFonts w:ascii="Arial" w:hAnsi="Arial" w:cs="Arial"/>
                <w:sz w:val="20"/>
                <w:szCs w:val="20"/>
              </w:rPr>
            </w:pPr>
            <w:r>
              <w:rPr>
                <w:rFonts w:ascii="Arial" w:hAnsi="Arial" w:cs="Arial"/>
                <w:sz w:val="20"/>
                <w:szCs w:val="20"/>
              </w:rPr>
              <w:t>97%</w:t>
            </w:r>
          </w:p>
        </w:tc>
      </w:tr>
      <w:tr w:rsidR="00193406" w:rsidTr="00193406">
        <w:tc>
          <w:tcPr>
            <w:tcW w:w="2129" w:type="dxa"/>
          </w:tcPr>
          <w:p w:rsidR="00193406" w:rsidRDefault="00193406" w:rsidP="00193406">
            <w:pPr>
              <w:rPr>
                <w:rFonts w:ascii="Arial" w:hAnsi="Arial" w:cs="Arial"/>
                <w:sz w:val="20"/>
                <w:szCs w:val="20"/>
              </w:rPr>
            </w:pPr>
            <w:r>
              <w:rPr>
                <w:rFonts w:ascii="Arial" w:hAnsi="Arial" w:cs="Arial"/>
                <w:sz w:val="20"/>
                <w:szCs w:val="20"/>
              </w:rPr>
              <w:t>KS2</w:t>
            </w:r>
            <w:r w:rsidR="00A26F6E">
              <w:rPr>
                <w:rFonts w:ascii="Arial" w:hAnsi="Arial" w:cs="Arial"/>
                <w:sz w:val="20"/>
                <w:szCs w:val="20"/>
              </w:rPr>
              <w:t xml:space="preserve"> writing</w:t>
            </w:r>
            <w:r>
              <w:rPr>
                <w:rFonts w:ascii="Arial" w:hAnsi="Arial" w:cs="Arial"/>
                <w:sz w:val="20"/>
                <w:szCs w:val="20"/>
              </w:rPr>
              <w:t>, L4+</w:t>
            </w:r>
          </w:p>
        </w:tc>
        <w:tc>
          <w:tcPr>
            <w:tcW w:w="1064" w:type="dxa"/>
          </w:tcPr>
          <w:p w:rsidR="00193406" w:rsidRDefault="006B07FB" w:rsidP="006B07FB">
            <w:pPr>
              <w:jc w:val="right"/>
              <w:rPr>
                <w:rFonts w:ascii="Arial" w:hAnsi="Arial" w:cs="Arial"/>
                <w:sz w:val="20"/>
                <w:szCs w:val="20"/>
              </w:rPr>
            </w:pPr>
            <w:r>
              <w:rPr>
                <w:rFonts w:ascii="Arial" w:hAnsi="Arial" w:cs="Arial"/>
                <w:sz w:val="20"/>
                <w:szCs w:val="20"/>
              </w:rPr>
              <w:t>n/a</w:t>
            </w:r>
          </w:p>
        </w:tc>
        <w:tc>
          <w:tcPr>
            <w:tcW w:w="1065" w:type="dxa"/>
          </w:tcPr>
          <w:p w:rsidR="00193406" w:rsidRDefault="006B07FB" w:rsidP="006B07FB">
            <w:pPr>
              <w:jc w:val="right"/>
              <w:rPr>
                <w:rFonts w:ascii="Arial" w:hAnsi="Arial" w:cs="Arial"/>
                <w:sz w:val="20"/>
                <w:szCs w:val="20"/>
              </w:rPr>
            </w:pPr>
            <w:r>
              <w:rPr>
                <w:rFonts w:ascii="Arial" w:hAnsi="Arial" w:cs="Arial"/>
                <w:sz w:val="20"/>
                <w:szCs w:val="20"/>
              </w:rPr>
              <w:t>97%</w:t>
            </w:r>
          </w:p>
        </w:tc>
        <w:tc>
          <w:tcPr>
            <w:tcW w:w="1064" w:type="dxa"/>
          </w:tcPr>
          <w:p w:rsidR="00193406" w:rsidRDefault="006B07FB" w:rsidP="00193406">
            <w:pPr>
              <w:rPr>
                <w:rFonts w:ascii="Arial" w:hAnsi="Arial" w:cs="Arial"/>
                <w:sz w:val="20"/>
                <w:szCs w:val="20"/>
              </w:rPr>
            </w:pPr>
            <w:r>
              <w:rPr>
                <w:rFonts w:ascii="Arial" w:hAnsi="Arial" w:cs="Arial"/>
                <w:sz w:val="20"/>
                <w:szCs w:val="20"/>
              </w:rPr>
              <w:t>83%</w:t>
            </w:r>
          </w:p>
        </w:tc>
        <w:tc>
          <w:tcPr>
            <w:tcW w:w="1065" w:type="dxa"/>
          </w:tcPr>
          <w:p w:rsidR="00193406" w:rsidRDefault="006B07FB">
            <w:pPr>
              <w:rPr>
                <w:rFonts w:ascii="Arial" w:hAnsi="Arial" w:cs="Arial"/>
                <w:sz w:val="20"/>
                <w:szCs w:val="20"/>
              </w:rPr>
            </w:pPr>
            <w:r>
              <w:rPr>
                <w:rFonts w:ascii="Arial" w:hAnsi="Arial" w:cs="Arial"/>
                <w:sz w:val="20"/>
                <w:szCs w:val="20"/>
              </w:rPr>
              <w:t>97%</w:t>
            </w:r>
          </w:p>
        </w:tc>
        <w:tc>
          <w:tcPr>
            <w:tcW w:w="1064" w:type="dxa"/>
          </w:tcPr>
          <w:p w:rsidR="00193406" w:rsidRDefault="004D0EA0" w:rsidP="00193406">
            <w:pPr>
              <w:rPr>
                <w:rFonts w:ascii="Arial" w:hAnsi="Arial" w:cs="Arial"/>
                <w:sz w:val="20"/>
                <w:szCs w:val="20"/>
              </w:rPr>
            </w:pPr>
            <w:r>
              <w:rPr>
                <w:rFonts w:ascii="Arial" w:hAnsi="Arial" w:cs="Arial"/>
                <w:sz w:val="20"/>
                <w:szCs w:val="20"/>
              </w:rPr>
              <w:t>100%</w:t>
            </w:r>
          </w:p>
        </w:tc>
        <w:tc>
          <w:tcPr>
            <w:tcW w:w="1065" w:type="dxa"/>
          </w:tcPr>
          <w:p w:rsidR="00193406" w:rsidRDefault="004D0EA0">
            <w:pPr>
              <w:rPr>
                <w:rFonts w:ascii="Arial" w:hAnsi="Arial" w:cs="Arial"/>
                <w:sz w:val="20"/>
                <w:szCs w:val="20"/>
              </w:rPr>
            </w:pPr>
            <w:r>
              <w:rPr>
                <w:rFonts w:ascii="Arial" w:hAnsi="Arial" w:cs="Arial"/>
                <w:sz w:val="20"/>
                <w:szCs w:val="20"/>
              </w:rPr>
              <w:t>97%</w:t>
            </w:r>
          </w:p>
        </w:tc>
      </w:tr>
      <w:tr w:rsidR="00193406" w:rsidTr="00193406">
        <w:tc>
          <w:tcPr>
            <w:tcW w:w="2129" w:type="dxa"/>
          </w:tcPr>
          <w:p w:rsidR="00193406" w:rsidRDefault="00193406" w:rsidP="00A26F6E">
            <w:pPr>
              <w:rPr>
                <w:rFonts w:ascii="Arial" w:hAnsi="Arial" w:cs="Arial"/>
                <w:sz w:val="20"/>
                <w:szCs w:val="20"/>
              </w:rPr>
            </w:pPr>
            <w:r>
              <w:rPr>
                <w:rFonts w:ascii="Arial" w:hAnsi="Arial" w:cs="Arial"/>
                <w:sz w:val="20"/>
                <w:szCs w:val="20"/>
              </w:rPr>
              <w:t>KS2</w:t>
            </w:r>
            <w:r w:rsidR="00A26F6E">
              <w:rPr>
                <w:rFonts w:ascii="Arial" w:hAnsi="Arial" w:cs="Arial"/>
                <w:sz w:val="20"/>
                <w:szCs w:val="20"/>
              </w:rPr>
              <w:t xml:space="preserve"> maths</w:t>
            </w:r>
            <w:r>
              <w:rPr>
                <w:rFonts w:ascii="Arial" w:hAnsi="Arial" w:cs="Arial"/>
                <w:sz w:val="20"/>
                <w:szCs w:val="20"/>
              </w:rPr>
              <w:t>, L4+</w:t>
            </w:r>
          </w:p>
        </w:tc>
        <w:tc>
          <w:tcPr>
            <w:tcW w:w="1064" w:type="dxa"/>
          </w:tcPr>
          <w:p w:rsidR="00193406" w:rsidRDefault="006B07FB" w:rsidP="006B07FB">
            <w:pPr>
              <w:jc w:val="right"/>
              <w:rPr>
                <w:rFonts w:ascii="Arial" w:hAnsi="Arial" w:cs="Arial"/>
                <w:sz w:val="20"/>
                <w:szCs w:val="20"/>
              </w:rPr>
            </w:pPr>
            <w:r>
              <w:rPr>
                <w:rFonts w:ascii="Arial" w:hAnsi="Arial" w:cs="Arial"/>
                <w:sz w:val="20"/>
                <w:szCs w:val="20"/>
              </w:rPr>
              <w:t>n/a</w:t>
            </w:r>
          </w:p>
        </w:tc>
        <w:tc>
          <w:tcPr>
            <w:tcW w:w="1065" w:type="dxa"/>
          </w:tcPr>
          <w:p w:rsidR="00193406" w:rsidRDefault="006B07FB" w:rsidP="006B07FB">
            <w:pPr>
              <w:jc w:val="right"/>
              <w:rPr>
                <w:rFonts w:ascii="Arial" w:hAnsi="Arial" w:cs="Arial"/>
                <w:sz w:val="20"/>
                <w:szCs w:val="20"/>
              </w:rPr>
            </w:pPr>
            <w:r>
              <w:rPr>
                <w:rFonts w:ascii="Arial" w:hAnsi="Arial" w:cs="Arial"/>
                <w:sz w:val="20"/>
                <w:szCs w:val="20"/>
              </w:rPr>
              <w:t>92%</w:t>
            </w:r>
          </w:p>
        </w:tc>
        <w:tc>
          <w:tcPr>
            <w:tcW w:w="1064" w:type="dxa"/>
          </w:tcPr>
          <w:p w:rsidR="00193406" w:rsidRDefault="006B07FB" w:rsidP="00193406">
            <w:pPr>
              <w:rPr>
                <w:rFonts w:ascii="Arial" w:hAnsi="Arial" w:cs="Arial"/>
                <w:sz w:val="20"/>
                <w:szCs w:val="20"/>
              </w:rPr>
            </w:pPr>
            <w:r>
              <w:rPr>
                <w:rFonts w:ascii="Arial" w:hAnsi="Arial" w:cs="Arial"/>
                <w:sz w:val="20"/>
                <w:szCs w:val="20"/>
              </w:rPr>
              <w:t>58%</w:t>
            </w:r>
          </w:p>
        </w:tc>
        <w:tc>
          <w:tcPr>
            <w:tcW w:w="1065" w:type="dxa"/>
          </w:tcPr>
          <w:p w:rsidR="00193406" w:rsidRDefault="006B07FB">
            <w:pPr>
              <w:rPr>
                <w:rFonts w:ascii="Arial" w:hAnsi="Arial" w:cs="Arial"/>
                <w:sz w:val="20"/>
                <w:szCs w:val="20"/>
              </w:rPr>
            </w:pPr>
            <w:r>
              <w:rPr>
                <w:rFonts w:ascii="Arial" w:hAnsi="Arial" w:cs="Arial"/>
                <w:sz w:val="20"/>
                <w:szCs w:val="20"/>
              </w:rPr>
              <w:t>93%</w:t>
            </w:r>
          </w:p>
        </w:tc>
        <w:tc>
          <w:tcPr>
            <w:tcW w:w="1064" w:type="dxa"/>
          </w:tcPr>
          <w:p w:rsidR="00193406" w:rsidRDefault="004D0EA0" w:rsidP="00193406">
            <w:pPr>
              <w:rPr>
                <w:rFonts w:ascii="Arial" w:hAnsi="Arial" w:cs="Arial"/>
                <w:sz w:val="20"/>
                <w:szCs w:val="20"/>
              </w:rPr>
            </w:pPr>
            <w:r>
              <w:rPr>
                <w:rFonts w:ascii="Arial" w:hAnsi="Arial" w:cs="Arial"/>
                <w:sz w:val="20"/>
                <w:szCs w:val="20"/>
              </w:rPr>
              <w:t>100%</w:t>
            </w:r>
          </w:p>
        </w:tc>
        <w:tc>
          <w:tcPr>
            <w:tcW w:w="1065" w:type="dxa"/>
          </w:tcPr>
          <w:p w:rsidR="00193406" w:rsidRDefault="004D0EA0">
            <w:pPr>
              <w:rPr>
                <w:rFonts w:ascii="Arial" w:hAnsi="Arial" w:cs="Arial"/>
                <w:sz w:val="20"/>
                <w:szCs w:val="20"/>
              </w:rPr>
            </w:pPr>
            <w:r>
              <w:rPr>
                <w:rFonts w:ascii="Arial" w:hAnsi="Arial" w:cs="Arial"/>
                <w:sz w:val="20"/>
                <w:szCs w:val="20"/>
              </w:rPr>
              <w:t>97%</w:t>
            </w:r>
          </w:p>
        </w:tc>
      </w:tr>
      <w:tr w:rsidR="00A55861" w:rsidTr="00193406">
        <w:tc>
          <w:tcPr>
            <w:tcW w:w="2129" w:type="dxa"/>
          </w:tcPr>
          <w:p w:rsidR="00A55861" w:rsidRDefault="00A55861" w:rsidP="00A26F6E">
            <w:pPr>
              <w:rPr>
                <w:rFonts w:ascii="Arial" w:hAnsi="Arial" w:cs="Arial"/>
                <w:sz w:val="20"/>
                <w:szCs w:val="20"/>
              </w:rPr>
            </w:pPr>
            <w:r>
              <w:rPr>
                <w:rFonts w:ascii="Arial" w:hAnsi="Arial" w:cs="Arial"/>
                <w:sz w:val="20"/>
                <w:szCs w:val="20"/>
              </w:rPr>
              <w:t>KS2 SPAG, L4+</w:t>
            </w:r>
          </w:p>
        </w:tc>
        <w:tc>
          <w:tcPr>
            <w:tcW w:w="1064" w:type="dxa"/>
          </w:tcPr>
          <w:p w:rsidR="00A55861" w:rsidRDefault="00A55861" w:rsidP="006B07FB">
            <w:pPr>
              <w:jc w:val="right"/>
              <w:rPr>
                <w:rFonts w:ascii="Arial" w:hAnsi="Arial" w:cs="Arial"/>
                <w:sz w:val="20"/>
                <w:szCs w:val="20"/>
              </w:rPr>
            </w:pPr>
            <w:r>
              <w:rPr>
                <w:rFonts w:ascii="Arial" w:hAnsi="Arial" w:cs="Arial"/>
                <w:sz w:val="20"/>
                <w:szCs w:val="20"/>
              </w:rPr>
              <w:t>n/a</w:t>
            </w:r>
          </w:p>
        </w:tc>
        <w:tc>
          <w:tcPr>
            <w:tcW w:w="1065" w:type="dxa"/>
          </w:tcPr>
          <w:p w:rsidR="00A55861" w:rsidRDefault="00A55861" w:rsidP="006B07FB">
            <w:pPr>
              <w:jc w:val="right"/>
              <w:rPr>
                <w:rFonts w:ascii="Arial" w:hAnsi="Arial" w:cs="Arial"/>
                <w:sz w:val="20"/>
                <w:szCs w:val="20"/>
              </w:rPr>
            </w:pPr>
          </w:p>
        </w:tc>
        <w:tc>
          <w:tcPr>
            <w:tcW w:w="1064" w:type="dxa"/>
          </w:tcPr>
          <w:p w:rsidR="00A55861" w:rsidRDefault="00D72281" w:rsidP="00193406">
            <w:pPr>
              <w:rPr>
                <w:rFonts w:ascii="Arial" w:hAnsi="Arial" w:cs="Arial"/>
                <w:sz w:val="20"/>
                <w:szCs w:val="20"/>
              </w:rPr>
            </w:pPr>
            <w:r>
              <w:rPr>
                <w:rFonts w:ascii="Arial" w:hAnsi="Arial" w:cs="Arial"/>
                <w:sz w:val="20"/>
                <w:szCs w:val="20"/>
              </w:rPr>
              <w:t>58%</w:t>
            </w:r>
          </w:p>
        </w:tc>
        <w:tc>
          <w:tcPr>
            <w:tcW w:w="1065" w:type="dxa"/>
          </w:tcPr>
          <w:p w:rsidR="00A55861" w:rsidRDefault="00D72281">
            <w:pPr>
              <w:rPr>
                <w:rFonts w:ascii="Arial" w:hAnsi="Arial" w:cs="Arial"/>
                <w:sz w:val="20"/>
                <w:szCs w:val="20"/>
              </w:rPr>
            </w:pPr>
            <w:r>
              <w:rPr>
                <w:rFonts w:ascii="Arial" w:hAnsi="Arial" w:cs="Arial"/>
                <w:sz w:val="20"/>
                <w:szCs w:val="20"/>
              </w:rPr>
              <w:t>76%</w:t>
            </w:r>
          </w:p>
        </w:tc>
        <w:tc>
          <w:tcPr>
            <w:tcW w:w="1064" w:type="dxa"/>
          </w:tcPr>
          <w:p w:rsidR="00A55861" w:rsidRDefault="00A55861" w:rsidP="00193406">
            <w:pPr>
              <w:rPr>
                <w:rFonts w:ascii="Arial" w:hAnsi="Arial" w:cs="Arial"/>
                <w:sz w:val="20"/>
                <w:szCs w:val="20"/>
              </w:rPr>
            </w:pPr>
            <w:r>
              <w:rPr>
                <w:rFonts w:ascii="Arial" w:hAnsi="Arial" w:cs="Arial"/>
                <w:sz w:val="20"/>
                <w:szCs w:val="20"/>
              </w:rPr>
              <w:t>100%</w:t>
            </w:r>
          </w:p>
        </w:tc>
        <w:tc>
          <w:tcPr>
            <w:tcW w:w="1065" w:type="dxa"/>
          </w:tcPr>
          <w:p w:rsidR="00A55861" w:rsidRDefault="00A55861">
            <w:pPr>
              <w:rPr>
                <w:rFonts w:ascii="Arial" w:hAnsi="Arial" w:cs="Arial"/>
                <w:sz w:val="20"/>
                <w:szCs w:val="20"/>
              </w:rPr>
            </w:pPr>
          </w:p>
        </w:tc>
      </w:tr>
    </w:tbl>
    <w:p w:rsidR="000462EA" w:rsidRDefault="000462EA"/>
    <w:tbl>
      <w:tblPr>
        <w:tblStyle w:val="TableGrid"/>
        <w:tblW w:w="0" w:type="auto"/>
        <w:tblLook w:val="04A0" w:firstRow="1" w:lastRow="0" w:firstColumn="1" w:lastColumn="0" w:noHBand="0" w:noVBand="1"/>
      </w:tblPr>
      <w:tblGrid>
        <w:gridCol w:w="2129"/>
        <w:gridCol w:w="1064"/>
        <w:gridCol w:w="1065"/>
        <w:gridCol w:w="1064"/>
        <w:gridCol w:w="1065"/>
        <w:gridCol w:w="1064"/>
        <w:gridCol w:w="1065"/>
      </w:tblGrid>
      <w:tr w:rsidR="00B25107" w:rsidTr="001D3502">
        <w:tc>
          <w:tcPr>
            <w:tcW w:w="2129" w:type="dxa"/>
            <w:shd w:val="clear" w:color="auto" w:fill="FFFF00"/>
          </w:tcPr>
          <w:p w:rsidR="00B25107" w:rsidRDefault="00B25107" w:rsidP="00004123">
            <w:pPr>
              <w:rPr>
                <w:rFonts w:ascii="Arial" w:hAnsi="Arial" w:cs="Arial"/>
                <w:sz w:val="20"/>
                <w:szCs w:val="20"/>
              </w:rPr>
            </w:pPr>
          </w:p>
        </w:tc>
        <w:tc>
          <w:tcPr>
            <w:tcW w:w="1064" w:type="dxa"/>
            <w:shd w:val="clear" w:color="auto" w:fill="FFFF00"/>
          </w:tcPr>
          <w:p w:rsidR="00B25107" w:rsidRDefault="00B25107" w:rsidP="00004123">
            <w:pPr>
              <w:jc w:val="right"/>
              <w:rPr>
                <w:rFonts w:ascii="Arial" w:hAnsi="Arial" w:cs="Arial"/>
                <w:sz w:val="20"/>
                <w:szCs w:val="20"/>
              </w:rPr>
            </w:pPr>
            <w:r>
              <w:rPr>
                <w:rFonts w:ascii="Arial" w:hAnsi="Arial" w:cs="Arial"/>
                <w:sz w:val="20"/>
                <w:szCs w:val="20"/>
              </w:rPr>
              <w:t>2013 FSM</w:t>
            </w:r>
          </w:p>
        </w:tc>
        <w:tc>
          <w:tcPr>
            <w:tcW w:w="1065" w:type="dxa"/>
            <w:shd w:val="clear" w:color="auto" w:fill="FFFF00"/>
          </w:tcPr>
          <w:p w:rsidR="00B25107" w:rsidRDefault="00B25107" w:rsidP="00004123">
            <w:pPr>
              <w:jc w:val="right"/>
              <w:rPr>
                <w:rFonts w:ascii="Arial" w:hAnsi="Arial" w:cs="Arial"/>
                <w:sz w:val="20"/>
                <w:szCs w:val="20"/>
              </w:rPr>
            </w:pPr>
            <w:r>
              <w:rPr>
                <w:rFonts w:ascii="Arial" w:hAnsi="Arial" w:cs="Arial"/>
                <w:sz w:val="20"/>
                <w:szCs w:val="20"/>
              </w:rPr>
              <w:t xml:space="preserve"> non FSM</w:t>
            </w:r>
          </w:p>
        </w:tc>
        <w:tc>
          <w:tcPr>
            <w:tcW w:w="1064" w:type="dxa"/>
            <w:shd w:val="clear" w:color="auto" w:fill="FFFF00"/>
          </w:tcPr>
          <w:p w:rsidR="00B25107" w:rsidRDefault="00B25107" w:rsidP="00004123">
            <w:pPr>
              <w:jc w:val="right"/>
              <w:rPr>
                <w:rFonts w:ascii="Arial" w:hAnsi="Arial" w:cs="Arial"/>
                <w:sz w:val="20"/>
                <w:szCs w:val="20"/>
              </w:rPr>
            </w:pPr>
            <w:r>
              <w:rPr>
                <w:rFonts w:ascii="Arial" w:hAnsi="Arial" w:cs="Arial"/>
                <w:sz w:val="20"/>
                <w:szCs w:val="20"/>
              </w:rPr>
              <w:t>2014 FSM</w:t>
            </w:r>
          </w:p>
        </w:tc>
        <w:tc>
          <w:tcPr>
            <w:tcW w:w="1065" w:type="dxa"/>
            <w:shd w:val="clear" w:color="auto" w:fill="FFFF00"/>
          </w:tcPr>
          <w:p w:rsidR="00B25107" w:rsidRDefault="00B25107" w:rsidP="00004123">
            <w:pPr>
              <w:jc w:val="right"/>
              <w:rPr>
                <w:rFonts w:ascii="Arial" w:hAnsi="Arial" w:cs="Arial"/>
                <w:sz w:val="20"/>
                <w:szCs w:val="20"/>
              </w:rPr>
            </w:pPr>
            <w:r>
              <w:rPr>
                <w:rFonts w:ascii="Arial" w:hAnsi="Arial" w:cs="Arial"/>
                <w:sz w:val="20"/>
                <w:szCs w:val="20"/>
              </w:rPr>
              <w:t>non FSM</w:t>
            </w:r>
          </w:p>
        </w:tc>
        <w:tc>
          <w:tcPr>
            <w:tcW w:w="1064" w:type="dxa"/>
            <w:shd w:val="clear" w:color="auto" w:fill="FFFF00"/>
          </w:tcPr>
          <w:p w:rsidR="00B25107" w:rsidRDefault="00B25107" w:rsidP="00004123">
            <w:pPr>
              <w:jc w:val="right"/>
              <w:rPr>
                <w:rFonts w:ascii="Arial" w:hAnsi="Arial" w:cs="Arial"/>
                <w:sz w:val="20"/>
                <w:szCs w:val="20"/>
              </w:rPr>
            </w:pPr>
            <w:r>
              <w:rPr>
                <w:rFonts w:ascii="Arial" w:hAnsi="Arial" w:cs="Arial"/>
                <w:sz w:val="20"/>
                <w:szCs w:val="20"/>
              </w:rPr>
              <w:t>2015 FSM</w:t>
            </w:r>
          </w:p>
        </w:tc>
        <w:tc>
          <w:tcPr>
            <w:tcW w:w="1065" w:type="dxa"/>
            <w:shd w:val="clear" w:color="auto" w:fill="FFFF00"/>
          </w:tcPr>
          <w:p w:rsidR="00B25107" w:rsidRDefault="00B25107" w:rsidP="00004123">
            <w:pPr>
              <w:jc w:val="right"/>
              <w:rPr>
                <w:rFonts w:ascii="Arial" w:hAnsi="Arial" w:cs="Arial"/>
                <w:sz w:val="20"/>
                <w:szCs w:val="20"/>
              </w:rPr>
            </w:pPr>
            <w:r>
              <w:rPr>
                <w:rFonts w:ascii="Arial" w:hAnsi="Arial" w:cs="Arial"/>
                <w:sz w:val="20"/>
                <w:szCs w:val="20"/>
              </w:rPr>
              <w:t>non FSM</w:t>
            </w:r>
          </w:p>
        </w:tc>
      </w:tr>
      <w:tr w:rsidR="00B25107" w:rsidTr="00004123">
        <w:tc>
          <w:tcPr>
            <w:tcW w:w="2129" w:type="dxa"/>
          </w:tcPr>
          <w:p w:rsidR="00B25107" w:rsidRDefault="00B25107" w:rsidP="00B25107">
            <w:pPr>
              <w:rPr>
                <w:rFonts w:ascii="Arial" w:hAnsi="Arial" w:cs="Arial"/>
                <w:sz w:val="20"/>
                <w:szCs w:val="20"/>
              </w:rPr>
            </w:pPr>
            <w:r>
              <w:rPr>
                <w:rFonts w:ascii="Arial" w:hAnsi="Arial" w:cs="Arial"/>
                <w:sz w:val="20"/>
                <w:szCs w:val="20"/>
              </w:rPr>
              <w:t>KS1 Phonics Check</w:t>
            </w:r>
          </w:p>
        </w:tc>
        <w:tc>
          <w:tcPr>
            <w:tcW w:w="1064" w:type="dxa"/>
          </w:tcPr>
          <w:p w:rsidR="00B25107" w:rsidRDefault="00B25107" w:rsidP="00004123">
            <w:pPr>
              <w:jc w:val="right"/>
              <w:rPr>
                <w:rFonts w:ascii="Arial" w:hAnsi="Arial" w:cs="Arial"/>
                <w:sz w:val="20"/>
                <w:szCs w:val="20"/>
              </w:rPr>
            </w:pPr>
            <w:r>
              <w:rPr>
                <w:rFonts w:ascii="Arial" w:hAnsi="Arial" w:cs="Arial"/>
                <w:sz w:val="20"/>
                <w:szCs w:val="20"/>
              </w:rPr>
              <w:t>67%</w:t>
            </w:r>
          </w:p>
        </w:tc>
        <w:tc>
          <w:tcPr>
            <w:tcW w:w="1065" w:type="dxa"/>
          </w:tcPr>
          <w:p w:rsidR="00B25107" w:rsidRDefault="00B25107" w:rsidP="00004123">
            <w:pPr>
              <w:jc w:val="right"/>
              <w:rPr>
                <w:rFonts w:ascii="Arial" w:hAnsi="Arial" w:cs="Arial"/>
                <w:sz w:val="20"/>
                <w:szCs w:val="20"/>
              </w:rPr>
            </w:pPr>
            <w:r>
              <w:rPr>
                <w:rFonts w:ascii="Arial" w:hAnsi="Arial" w:cs="Arial"/>
                <w:sz w:val="20"/>
                <w:szCs w:val="20"/>
              </w:rPr>
              <w:t>62%</w:t>
            </w:r>
          </w:p>
        </w:tc>
        <w:tc>
          <w:tcPr>
            <w:tcW w:w="1064" w:type="dxa"/>
          </w:tcPr>
          <w:p w:rsidR="00B25107" w:rsidRDefault="00B25107" w:rsidP="00004123">
            <w:pPr>
              <w:rPr>
                <w:rFonts w:ascii="Arial" w:hAnsi="Arial" w:cs="Arial"/>
                <w:sz w:val="20"/>
                <w:szCs w:val="20"/>
              </w:rPr>
            </w:pPr>
            <w:r>
              <w:rPr>
                <w:rFonts w:ascii="Arial" w:hAnsi="Arial" w:cs="Arial"/>
                <w:sz w:val="20"/>
                <w:szCs w:val="20"/>
              </w:rPr>
              <w:t>40%</w:t>
            </w:r>
          </w:p>
        </w:tc>
        <w:tc>
          <w:tcPr>
            <w:tcW w:w="1065" w:type="dxa"/>
          </w:tcPr>
          <w:p w:rsidR="00B25107" w:rsidRDefault="00B25107" w:rsidP="00004123">
            <w:pPr>
              <w:rPr>
                <w:rFonts w:ascii="Arial" w:hAnsi="Arial" w:cs="Arial"/>
                <w:sz w:val="20"/>
                <w:szCs w:val="20"/>
              </w:rPr>
            </w:pPr>
            <w:r>
              <w:rPr>
                <w:rFonts w:ascii="Arial" w:hAnsi="Arial" w:cs="Arial"/>
                <w:sz w:val="20"/>
                <w:szCs w:val="20"/>
              </w:rPr>
              <w:t>86%</w:t>
            </w:r>
          </w:p>
        </w:tc>
        <w:tc>
          <w:tcPr>
            <w:tcW w:w="1064" w:type="dxa"/>
          </w:tcPr>
          <w:p w:rsidR="00B25107" w:rsidRDefault="00B25107" w:rsidP="00004123">
            <w:pPr>
              <w:rPr>
                <w:rFonts w:ascii="Arial" w:hAnsi="Arial" w:cs="Arial"/>
                <w:sz w:val="20"/>
                <w:szCs w:val="20"/>
              </w:rPr>
            </w:pPr>
            <w:r>
              <w:rPr>
                <w:rFonts w:ascii="Arial" w:hAnsi="Arial" w:cs="Arial"/>
                <w:sz w:val="20"/>
                <w:szCs w:val="20"/>
              </w:rPr>
              <w:t>100%</w:t>
            </w:r>
          </w:p>
        </w:tc>
        <w:tc>
          <w:tcPr>
            <w:tcW w:w="1065" w:type="dxa"/>
          </w:tcPr>
          <w:p w:rsidR="00B25107" w:rsidRDefault="00B25107" w:rsidP="00004123">
            <w:pPr>
              <w:rPr>
                <w:rFonts w:ascii="Arial" w:hAnsi="Arial" w:cs="Arial"/>
                <w:sz w:val="20"/>
                <w:szCs w:val="20"/>
              </w:rPr>
            </w:pPr>
            <w:r>
              <w:rPr>
                <w:rFonts w:ascii="Arial" w:hAnsi="Arial" w:cs="Arial"/>
                <w:sz w:val="20"/>
                <w:szCs w:val="20"/>
              </w:rPr>
              <w:t>100%</w:t>
            </w:r>
          </w:p>
        </w:tc>
      </w:tr>
    </w:tbl>
    <w:p w:rsidR="00B25107" w:rsidRDefault="00B25107"/>
    <w:tbl>
      <w:tblPr>
        <w:tblStyle w:val="TableGrid"/>
        <w:tblW w:w="0" w:type="auto"/>
        <w:tblLook w:val="04A0" w:firstRow="1" w:lastRow="0" w:firstColumn="1" w:lastColumn="0" w:noHBand="0" w:noVBand="1"/>
      </w:tblPr>
      <w:tblGrid>
        <w:gridCol w:w="2129"/>
        <w:gridCol w:w="1064"/>
        <w:gridCol w:w="1065"/>
        <w:gridCol w:w="1064"/>
        <w:gridCol w:w="1065"/>
        <w:gridCol w:w="1064"/>
        <w:gridCol w:w="1065"/>
      </w:tblGrid>
      <w:tr w:rsidR="00CC30A0" w:rsidTr="001A259A">
        <w:tc>
          <w:tcPr>
            <w:tcW w:w="8516" w:type="dxa"/>
            <w:gridSpan w:val="7"/>
            <w:shd w:val="clear" w:color="auto" w:fill="FFFF00"/>
          </w:tcPr>
          <w:p w:rsidR="00CC30A0" w:rsidRPr="00CC30A0" w:rsidRDefault="00CC30A0" w:rsidP="001A259A">
            <w:pPr>
              <w:rPr>
                <w:rFonts w:ascii="Arial" w:hAnsi="Arial" w:cs="Arial"/>
                <w:b/>
              </w:rPr>
            </w:pPr>
            <w:r>
              <w:rPr>
                <w:rFonts w:ascii="Arial" w:hAnsi="Arial" w:cs="Arial"/>
                <w:b/>
              </w:rPr>
              <w:t>2016--</w:t>
            </w:r>
            <w:r w:rsidRPr="00CC30A0">
              <w:rPr>
                <w:rFonts w:ascii="Arial" w:hAnsi="Arial" w:cs="Arial"/>
                <w:b/>
              </w:rPr>
              <w:t>: Performance of disadvantaged pupils--</w:t>
            </w:r>
            <w:r>
              <w:rPr>
                <w:rFonts w:ascii="Arial" w:hAnsi="Arial" w:cs="Arial"/>
                <w:b/>
              </w:rPr>
              <w:t>figs</w:t>
            </w:r>
            <w:r w:rsidRPr="00CC30A0">
              <w:rPr>
                <w:rFonts w:ascii="Arial" w:hAnsi="Arial" w:cs="Arial"/>
                <w:b/>
              </w:rPr>
              <w:t xml:space="preserve"> in percentages</w:t>
            </w:r>
          </w:p>
        </w:tc>
      </w:tr>
      <w:tr w:rsidR="00CC30A0" w:rsidTr="001A259A">
        <w:tc>
          <w:tcPr>
            <w:tcW w:w="2129" w:type="dxa"/>
          </w:tcPr>
          <w:p w:rsidR="00CC30A0" w:rsidRPr="00193406" w:rsidRDefault="00CC30A0" w:rsidP="001A259A">
            <w:pPr>
              <w:rPr>
                <w:rFonts w:ascii="Arial" w:hAnsi="Arial" w:cs="Arial"/>
              </w:rPr>
            </w:pPr>
          </w:p>
        </w:tc>
        <w:tc>
          <w:tcPr>
            <w:tcW w:w="2129" w:type="dxa"/>
            <w:gridSpan w:val="2"/>
          </w:tcPr>
          <w:p w:rsidR="00CC30A0" w:rsidRPr="00193406" w:rsidRDefault="00CC30A0" w:rsidP="001A259A">
            <w:pPr>
              <w:jc w:val="center"/>
              <w:rPr>
                <w:rFonts w:ascii="Arial" w:hAnsi="Arial" w:cs="Arial"/>
              </w:rPr>
            </w:pPr>
            <w:r>
              <w:rPr>
                <w:rFonts w:ascii="Arial" w:hAnsi="Arial" w:cs="Arial"/>
              </w:rPr>
              <w:t>2015-16</w:t>
            </w:r>
          </w:p>
        </w:tc>
        <w:tc>
          <w:tcPr>
            <w:tcW w:w="2129" w:type="dxa"/>
            <w:gridSpan w:val="2"/>
          </w:tcPr>
          <w:p w:rsidR="00CC30A0" w:rsidRPr="00193406" w:rsidRDefault="00CC30A0" w:rsidP="001A259A">
            <w:pPr>
              <w:jc w:val="center"/>
              <w:rPr>
                <w:rFonts w:ascii="Arial" w:hAnsi="Arial" w:cs="Arial"/>
              </w:rPr>
            </w:pPr>
            <w:r>
              <w:rPr>
                <w:rFonts w:ascii="Arial" w:hAnsi="Arial" w:cs="Arial"/>
              </w:rPr>
              <w:t>2016-17</w:t>
            </w:r>
          </w:p>
        </w:tc>
        <w:tc>
          <w:tcPr>
            <w:tcW w:w="2129" w:type="dxa"/>
            <w:gridSpan w:val="2"/>
          </w:tcPr>
          <w:p w:rsidR="00CC30A0" w:rsidRPr="00193406" w:rsidRDefault="00CC30A0" w:rsidP="001A259A">
            <w:pPr>
              <w:jc w:val="center"/>
              <w:rPr>
                <w:rFonts w:ascii="Arial" w:hAnsi="Arial" w:cs="Arial"/>
              </w:rPr>
            </w:pPr>
            <w:r>
              <w:rPr>
                <w:rFonts w:ascii="Arial" w:hAnsi="Arial" w:cs="Arial"/>
              </w:rPr>
              <w:t>2017-18</w:t>
            </w:r>
          </w:p>
        </w:tc>
      </w:tr>
      <w:tr w:rsidR="00CC30A0" w:rsidTr="001A259A">
        <w:tc>
          <w:tcPr>
            <w:tcW w:w="2129" w:type="dxa"/>
          </w:tcPr>
          <w:p w:rsidR="00CC30A0" w:rsidRPr="00BF01A4" w:rsidRDefault="00BF01A4" w:rsidP="001A259A">
            <w:pPr>
              <w:rPr>
                <w:rFonts w:ascii="Arial" w:hAnsi="Arial" w:cs="Arial"/>
                <w:b/>
                <w:sz w:val="20"/>
                <w:szCs w:val="20"/>
              </w:rPr>
            </w:pPr>
            <w:r w:rsidRPr="00BF01A4">
              <w:rPr>
                <w:rFonts w:ascii="Arial" w:hAnsi="Arial" w:cs="Arial"/>
                <w:b/>
                <w:sz w:val="20"/>
                <w:szCs w:val="20"/>
              </w:rPr>
              <w:t>Progress</w:t>
            </w:r>
          </w:p>
        </w:tc>
        <w:tc>
          <w:tcPr>
            <w:tcW w:w="1064" w:type="dxa"/>
          </w:tcPr>
          <w:p w:rsidR="00CC30A0" w:rsidRDefault="00CC30A0" w:rsidP="001A259A">
            <w:pPr>
              <w:rPr>
                <w:rFonts w:ascii="Arial" w:hAnsi="Arial" w:cs="Arial"/>
                <w:sz w:val="20"/>
                <w:szCs w:val="20"/>
              </w:rPr>
            </w:pPr>
            <w:r>
              <w:rPr>
                <w:rFonts w:ascii="Arial" w:hAnsi="Arial" w:cs="Arial"/>
                <w:sz w:val="20"/>
                <w:szCs w:val="20"/>
              </w:rPr>
              <w:t>PP</w:t>
            </w:r>
          </w:p>
          <w:p w:rsidR="00CC30A0" w:rsidRPr="00193406" w:rsidRDefault="00CC30A0" w:rsidP="001A259A">
            <w:pPr>
              <w:rPr>
                <w:rFonts w:ascii="Arial" w:hAnsi="Arial" w:cs="Arial"/>
                <w:sz w:val="16"/>
                <w:szCs w:val="16"/>
              </w:rPr>
            </w:pPr>
            <w:r w:rsidRPr="00193406">
              <w:rPr>
                <w:rFonts w:ascii="Arial" w:hAnsi="Arial" w:cs="Arial"/>
                <w:sz w:val="16"/>
                <w:szCs w:val="16"/>
              </w:rPr>
              <w:t>(</w:t>
            </w:r>
            <w:r>
              <w:rPr>
                <w:rFonts w:ascii="Arial" w:hAnsi="Arial" w:cs="Arial"/>
                <w:sz w:val="16"/>
                <w:szCs w:val="16"/>
              </w:rPr>
              <w:t>-</w:t>
            </w:r>
            <w:r w:rsidRPr="00193406">
              <w:rPr>
                <w:rFonts w:ascii="Arial" w:hAnsi="Arial" w:cs="Arial"/>
                <w:sz w:val="16"/>
                <w:szCs w:val="16"/>
              </w:rPr>
              <w:t>% of cohort)</w:t>
            </w:r>
          </w:p>
        </w:tc>
        <w:tc>
          <w:tcPr>
            <w:tcW w:w="1065" w:type="dxa"/>
          </w:tcPr>
          <w:p w:rsidR="00CC30A0" w:rsidRPr="00193406" w:rsidRDefault="00705E54" w:rsidP="001A259A">
            <w:pPr>
              <w:rPr>
                <w:rFonts w:ascii="Arial" w:hAnsi="Arial" w:cs="Arial"/>
                <w:sz w:val="20"/>
                <w:szCs w:val="20"/>
              </w:rPr>
            </w:pPr>
            <w:r>
              <w:rPr>
                <w:rFonts w:ascii="Arial" w:hAnsi="Arial" w:cs="Arial"/>
                <w:sz w:val="20"/>
                <w:szCs w:val="20"/>
              </w:rPr>
              <w:t>All pupils</w:t>
            </w:r>
          </w:p>
        </w:tc>
        <w:tc>
          <w:tcPr>
            <w:tcW w:w="1064" w:type="dxa"/>
          </w:tcPr>
          <w:p w:rsidR="00CC30A0" w:rsidRDefault="00CC30A0" w:rsidP="001A259A">
            <w:pPr>
              <w:rPr>
                <w:rFonts w:ascii="Arial" w:hAnsi="Arial" w:cs="Arial"/>
                <w:sz w:val="20"/>
                <w:szCs w:val="20"/>
              </w:rPr>
            </w:pPr>
            <w:r>
              <w:rPr>
                <w:rFonts w:ascii="Arial" w:hAnsi="Arial" w:cs="Arial"/>
                <w:sz w:val="20"/>
                <w:szCs w:val="20"/>
              </w:rPr>
              <w:t>PP</w:t>
            </w:r>
          </w:p>
          <w:p w:rsidR="00CC30A0" w:rsidRPr="00193406" w:rsidRDefault="00CC30A0" w:rsidP="001A259A">
            <w:pPr>
              <w:rPr>
                <w:rFonts w:ascii="Arial" w:hAnsi="Arial" w:cs="Arial"/>
                <w:sz w:val="16"/>
                <w:szCs w:val="16"/>
              </w:rPr>
            </w:pPr>
            <w:r>
              <w:rPr>
                <w:rFonts w:ascii="Arial" w:hAnsi="Arial" w:cs="Arial"/>
                <w:sz w:val="16"/>
                <w:szCs w:val="16"/>
              </w:rPr>
              <w:t>( -</w:t>
            </w:r>
            <w:r w:rsidRPr="00193406">
              <w:rPr>
                <w:rFonts w:ascii="Arial" w:hAnsi="Arial" w:cs="Arial"/>
                <w:sz w:val="16"/>
                <w:szCs w:val="16"/>
              </w:rPr>
              <w:t>% of cohort)</w:t>
            </w:r>
          </w:p>
        </w:tc>
        <w:tc>
          <w:tcPr>
            <w:tcW w:w="1065" w:type="dxa"/>
          </w:tcPr>
          <w:p w:rsidR="00CC30A0" w:rsidRPr="00193406" w:rsidRDefault="00CC30A0" w:rsidP="001A259A">
            <w:pPr>
              <w:rPr>
                <w:rFonts w:ascii="Arial" w:hAnsi="Arial" w:cs="Arial"/>
                <w:sz w:val="20"/>
                <w:szCs w:val="20"/>
              </w:rPr>
            </w:pPr>
            <w:r>
              <w:rPr>
                <w:rFonts w:ascii="Arial" w:hAnsi="Arial" w:cs="Arial"/>
                <w:sz w:val="20"/>
                <w:szCs w:val="20"/>
              </w:rPr>
              <w:t>Non PP</w:t>
            </w:r>
          </w:p>
        </w:tc>
        <w:tc>
          <w:tcPr>
            <w:tcW w:w="1064" w:type="dxa"/>
          </w:tcPr>
          <w:p w:rsidR="00CC30A0" w:rsidRDefault="00CC30A0" w:rsidP="001A259A">
            <w:pPr>
              <w:rPr>
                <w:rFonts w:ascii="Arial" w:hAnsi="Arial" w:cs="Arial"/>
                <w:sz w:val="20"/>
                <w:szCs w:val="20"/>
              </w:rPr>
            </w:pPr>
            <w:r>
              <w:rPr>
                <w:rFonts w:ascii="Arial" w:hAnsi="Arial" w:cs="Arial"/>
                <w:sz w:val="20"/>
                <w:szCs w:val="20"/>
              </w:rPr>
              <w:t>PP</w:t>
            </w:r>
          </w:p>
          <w:p w:rsidR="00CC30A0" w:rsidRPr="00193406" w:rsidRDefault="00CC30A0" w:rsidP="001A259A">
            <w:pPr>
              <w:rPr>
                <w:rFonts w:ascii="Arial" w:hAnsi="Arial" w:cs="Arial"/>
                <w:sz w:val="16"/>
                <w:szCs w:val="16"/>
              </w:rPr>
            </w:pPr>
            <w:r w:rsidRPr="00193406">
              <w:rPr>
                <w:rFonts w:ascii="Arial" w:hAnsi="Arial" w:cs="Arial"/>
                <w:sz w:val="16"/>
                <w:szCs w:val="16"/>
              </w:rPr>
              <w:t>(-% of cohort)</w:t>
            </w:r>
          </w:p>
        </w:tc>
        <w:tc>
          <w:tcPr>
            <w:tcW w:w="1065" w:type="dxa"/>
          </w:tcPr>
          <w:p w:rsidR="00CC30A0" w:rsidRPr="00193406" w:rsidRDefault="00CC30A0" w:rsidP="001A259A">
            <w:pPr>
              <w:rPr>
                <w:rFonts w:ascii="Arial" w:hAnsi="Arial" w:cs="Arial"/>
                <w:sz w:val="20"/>
                <w:szCs w:val="20"/>
              </w:rPr>
            </w:pPr>
            <w:r>
              <w:rPr>
                <w:rFonts w:ascii="Arial" w:hAnsi="Arial" w:cs="Arial"/>
                <w:sz w:val="20"/>
                <w:szCs w:val="20"/>
              </w:rPr>
              <w:t>Non PP</w:t>
            </w:r>
          </w:p>
        </w:tc>
      </w:tr>
      <w:tr w:rsidR="00CC30A0" w:rsidTr="009A208A">
        <w:tc>
          <w:tcPr>
            <w:tcW w:w="2129" w:type="dxa"/>
          </w:tcPr>
          <w:p w:rsidR="00CC30A0" w:rsidRPr="00193406" w:rsidRDefault="00CC30A0" w:rsidP="001A259A">
            <w:pPr>
              <w:rPr>
                <w:rFonts w:ascii="Arial" w:hAnsi="Arial" w:cs="Arial"/>
                <w:sz w:val="20"/>
                <w:szCs w:val="20"/>
              </w:rPr>
            </w:pPr>
            <w:r>
              <w:rPr>
                <w:rFonts w:ascii="Arial" w:hAnsi="Arial" w:cs="Arial"/>
                <w:sz w:val="20"/>
                <w:szCs w:val="20"/>
              </w:rPr>
              <w:t xml:space="preserve">KS2 </w:t>
            </w:r>
            <w:r w:rsidR="008E03FC">
              <w:rPr>
                <w:rFonts w:ascii="Arial" w:hAnsi="Arial" w:cs="Arial"/>
                <w:sz w:val="20"/>
                <w:szCs w:val="20"/>
              </w:rPr>
              <w:t>Read</w:t>
            </w:r>
            <w:r w:rsidR="00705E54">
              <w:rPr>
                <w:rFonts w:ascii="Arial" w:hAnsi="Arial" w:cs="Arial"/>
                <w:sz w:val="20"/>
                <w:szCs w:val="20"/>
              </w:rPr>
              <w:t xml:space="preserve"> </w:t>
            </w:r>
            <w:r w:rsidRPr="00193406">
              <w:rPr>
                <w:rFonts w:ascii="Arial" w:hAnsi="Arial" w:cs="Arial"/>
                <w:sz w:val="20"/>
                <w:szCs w:val="20"/>
              </w:rPr>
              <w:t>progress</w:t>
            </w:r>
          </w:p>
        </w:tc>
        <w:tc>
          <w:tcPr>
            <w:tcW w:w="1064" w:type="dxa"/>
          </w:tcPr>
          <w:p w:rsidR="00CC30A0" w:rsidRDefault="00CC30A0" w:rsidP="001A259A">
            <w:pPr>
              <w:rPr>
                <w:rFonts w:ascii="Arial" w:hAnsi="Arial" w:cs="Arial"/>
                <w:sz w:val="20"/>
                <w:szCs w:val="20"/>
              </w:rPr>
            </w:pPr>
          </w:p>
        </w:tc>
        <w:tc>
          <w:tcPr>
            <w:tcW w:w="1065" w:type="dxa"/>
          </w:tcPr>
          <w:p w:rsidR="00CC30A0" w:rsidRDefault="00705E54" w:rsidP="001A259A">
            <w:pPr>
              <w:rPr>
                <w:rFonts w:ascii="Arial" w:hAnsi="Arial" w:cs="Arial"/>
                <w:sz w:val="20"/>
                <w:szCs w:val="20"/>
              </w:rPr>
            </w:pPr>
            <w:r>
              <w:rPr>
                <w:rFonts w:ascii="Arial" w:hAnsi="Arial" w:cs="Arial"/>
                <w:sz w:val="20"/>
                <w:szCs w:val="20"/>
              </w:rPr>
              <w:t>2.9</w:t>
            </w:r>
          </w:p>
        </w:tc>
        <w:tc>
          <w:tcPr>
            <w:tcW w:w="1064" w:type="dxa"/>
            <w:shd w:val="clear" w:color="auto" w:fill="auto"/>
          </w:tcPr>
          <w:p w:rsidR="00CC30A0" w:rsidRDefault="008E03FC" w:rsidP="001A259A">
            <w:pPr>
              <w:rPr>
                <w:rFonts w:ascii="Arial" w:hAnsi="Arial" w:cs="Arial"/>
                <w:sz w:val="20"/>
                <w:szCs w:val="20"/>
              </w:rPr>
            </w:pPr>
            <w:r>
              <w:rPr>
                <w:rFonts w:ascii="Arial" w:hAnsi="Arial" w:cs="Arial"/>
                <w:sz w:val="20"/>
                <w:szCs w:val="20"/>
              </w:rPr>
              <w:t>-0.78</w:t>
            </w:r>
          </w:p>
        </w:tc>
        <w:tc>
          <w:tcPr>
            <w:tcW w:w="1065" w:type="dxa"/>
            <w:shd w:val="clear" w:color="auto" w:fill="auto"/>
          </w:tcPr>
          <w:p w:rsidR="00CC30A0" w:rsidRDefault="008E03FC" w:rsidP="001A259A">
            <w:pPr>
              <w:rPr>
                <w:rFonts w:ascii="Arial" w:hAnsi="Arial" w:cs="Arial"/>
                <w:sz w:val="20"/>
                <w:szCs w:val="20"/>
              </w:rPr>
            </w:pPr>
            <w:r>
              <w:rPr>
                <w:rFonts w:ascii="Arial" w:hAnsi="Arial" w:cs="Arial"/>
                <w:sz w:val="20"/>
                <w:szCs w:val="20"/>
              </w:rPr>
              <w:t>1.56</w:t>
            </w:r>
          </w:p>
        </w:tc>
        <w:tc>
          <w:tcPr>
            <w:tcW w:w="1064" w:type="dxa"/>
            <w:shd w:val="clear" w:color="auto" w:fill="D9D9D9" w:themeFill="background1" w:themeFillShade="D9"/>
          </w:tcPr>
          <w:p w:rsidR="00CC30A0" w:rsidRPr="00D45EF3" w:rsidRDefault="00CC30A0" w:rsidP="001A259A">
            <w:pPr>
              <w:rPr>
                <w:rFonts w:ascii="Arial" w:hAnsi="Arial" w:cs="Arial"/>
                <w:i/>
                <w:sz w:val="20"/>
                <w:szCs w:val="20"/>
              </w:rPr>
            </w:pPr>
          </w:p>
        </w:tc>
        <w:tc>
          <w:tcPr>
            <w:tcW w:w="1065" w:type="dxa"/>
            <w:shd w:val="clear" w:color="auto" w:fill="D9D9D9" w:themeFill="background1" w:themeFillShade="D9"/>
          </w:tcPr>
          <w:p w:rsidR="00CC30A0" w:rsidRPr="00D45EF3" w:rsidRDefault="00CC30A0" w:rsidP="001A259A">
            <w:pPr>
              <w:rPr>
                <w:rFonts w:ascii="Arial" w:hAnsi="Arial" w:cs="Arial"/>
                <w:i/>
                <w:sz w:val="20"/>
                <w:szCs w:val="20"/>
              </w:rPr>
            </w:pPr>
          </w:p>
        </w:tc>
      </w:tr>
      <w:tr w:rsidR="00CC30A0" w:rsidTr="009A208A">
        <w:tc>
          <w:tcPr>
            <w:tcW w:w="2129" w:type="dxa"/>
          </w:tcPr>
          <w:p w:rsidR="00CC30A0" w:rsidRPr="00193406" w:rsidRDefault="00CC30A0" w:rsidP="001A259A">
            <w:pPr>
              <w:rPr>
                <w:rFonts w:ascii="Arial" w:hAnsi="Arial" w:cs="Arial"/>
                <w:sz w:val="20"/>
                <w:szCs w:val="20"/>
              </w:rPr>
            </w:pPr>
            <w:r>
              <w:rPr>
                <w:rFonts w:ascii="Arial" w:hAnsi="Arial" w:cs="Arial"/>
                <w:sz w:val="20"/>
                <w:szCs w:val="20"/>
              </w:rPr>
              <w:t xml:space="preserve">KS2 </w:t>
            </w:r>
            <w:r w:rsidR="00705E54">
              <w:rPr>
                <w:rFonts w:ascii="Arial" w:hAnsi="Arial" w:cs="Arial"/>
                <w:sz w:val="20"/>
                <w:szCs w:val="20"/>
              </w:rPr>
              <w:t xml:space="preserve">writing </w:t>
            </w:r>
            <w:r>
              <w:rPr>
                <w:rFonts w:ascii="Arial" w:hAnsi="Arial" w:cs="Arial"/>
                <w:sz w:val="20"/>
                <w:szCs w:val="20"/>
              </w:rPr>
              <w:t>progress</w:t>
            </w:r>
          </w:p>
        </w:tc>
        <w:tc>
          <w:tcPr>
            <w:tcW w:w="1064" w:type="dxa"/>
          </w:tcPr>
          <w:p w:rsidR="00CC30A0" w:rsidRDefault="00CC30A0" w:rsidP="001A259A">
            <w:pPr>
              <w:rPr>
                <w:rFonts w:ascii="Arial" w:hAnsi="Arial" w:cs="Arial"/>
                <w:sz w:val="20"/>
                <w:szCs w:val="20"/>
              </w:rPr>
            </w:pPr>
          </w:p>
        </w:tc>
        <w:tc>
          <w:tcPr>
            <w:tcW w:w="1065" w:type="dxa"/>
          </w:tcPr>
          <w:p w:rsidR="00CC30A0" w:rsidRDefault="00705E54" w:rsidP="001A259A">
            <w:pPr>
              <w:rPr>
                <w:rFonts w:ascii="Arial" w:hAnsi="Arial" w:cs="Arial"/>
                <w:sz w:val="20"/>
                <w:szCs w:val="20"/>
              </w:rPr>
            </w:pPr>
            <w:r>
              <w:rPr>
                <w:rFonts w:ascii="Arial" w:hAnsi="Arial" w:cs="Arial"/>
                <w:sz w:val="20"/>
                <w:szCs w:val="20"/>
              </w:rPr>
              <w:t>-0.5</w:t>
            </w:r>
          </w:p>
        </w:tc>
        <w:tc>
          <w:tcPr>
            <w:tcW w:w="1064" w:type="dxa"/>
            <w:shd w:val="clear" w:color="auto" w:fill="auto"/>
          </w:tcPr>
          <w:p w:rsidR="00CC30A0" w:rsidRDefault="008E03FC" w:rsidP="001A259A">
            <w:pPr>
              <w:rPr>
                <w:rFonts w:ascii="Arial" w:hAnsi="Arial" w:cs="Arial"/>
                <w:sz w:val="20"/>
                <w:szCs w:val="20"/>
              </w:rPr>
            </w:pPr>
            <w:r>
              <w:rPr>
                <w:rFonts w:ascii="Arial" w:hAnsi="Arial" w:cs="Arial"/>
                <w:sz w:val="20"/>
                <w:szCs w:val="20"/>
              </w:rPr>
              <w:t>0.93</w:t>
            </w:r>
          </w:p>
        </w:tc>
        <w:tc>
          <w:tcPr>
            <w:tcW w:w="1065" w:type="dxa"/>
            <w:shd w:val="clear" w:color="auto" w:fill="auto"/>
          </w:tcPr>
          <w:p w:rsidR="00CC30A0" w:rsidRDefault="008E03FC" w:rsidP="001A259A">
            <w:pPr>
              <w:rPr>
                <w:rFonts w:ascii="Arial" w:hAnsi="Arial" w:cs="Arial"/>
                <w:sz w:val="20"/>
                <w:szCs w:val="20"/>
              </w:rPr>
            </w:pPr>
            <w:r>
              <w:rPr>
                <w:rFonts w:ascii="Arial" w:hAnsi="Arial" w:cs="Arial"/>
                <w:sz w:val="20"/>
                <w:szCs w:val="20"/>
              </w:rPr>
              <w:t>1.07</w:t>
            </w:r>
          </w:p>
        </w:tc>
        <w:tc>
          <w:tcPr>
            <w:tcW w:w="1064" w:type="dxa"/>
            <w:shd w:val="clear" w:color="auto" w:fill="D9D9D9" w:themeFill="background1" w:themeFillShade="D9"/>
          </w:tcPr>
          <w:p w:rsidR="00CC30A0" w:rsidRDefault="00CC30A0" w:rsidP="001A259A">
            <w:pPr>
              <w:rPr>
                <w:rFonts w:ascii="Arial" w:hAnsi="Arial" w:cs="Arial"/>
                <w:sz w:val="20"/>
                <w:szCs w:val="20"/>
              </w:rPr>
            </w:pPr>
          </w:p>
        </w:tc>
        <w:tc>
          <w:tcPr>
            <w:tcW w:w="1065" w:type="dxa"/>
            <w:shd w:val="clear" w:color="auto" w:fill="D9D9D9" w:themeFill="background1" w:themeFillShade="D9"/>
          </w:tcPr>
          <w:p w:rsidR="00CC30A0" w:rsidRPr="00D45EF3" w:rsidRDefault="00CC30A0" w:rsidP="001A259A">
            <w:pPr>
              <w:rPr>
                <w:rFonts w:ascii="Arial" w:hAnsi="Arial" w:cs="Arial"/>
                <w:i/>
                <w:sz w:val="20"/>
                <w:szCs w:val="20"/>
              </w:rPr>
            </w:pPr>
          </w:p>
        </w:tc>
      </w:tr>
      <w:tr w:rsidR="00CC30A0" w:rsidTr="009A208A">
        <w:tc>
          <w:tcPr>
            <w:tcW w:w="2129" w:type="dxa"/>
          </w:tcPr>
          <w:p w:rsidR="00CC30A0" w:rsidRDefault="00705E54" w:rsidP="001A259A">
            <w:pPr>
              <w:rPr>
                <w:rFonts w:ascii="Arial" w:hAnsi="Arial" w:cs="Arial"/>
                <w:sz w:val="20"/>
                <w:szCs w:val="20"/>
              </w:rPr>
            </w:pPr>
            <w:r>
              <w:rPr>
                <w:rFonts w:ascii="Arial" w:hAnsi="Arial" w:cs="Arial"/>
                <w:sz w:val="20"/>
                <w:szCs w:val="20"/>
              </w:rPr>
              <w:t xml:space="preserve">KS2 maths </w:t>
            </w:r>
            <w:r w:rsidR="00CC30A0">
              <w:rPr>
                <w:rFonts w:ascii="Arial" w:hAnsi="Arial" w:cs="Arial"/>
                <w:sz w:val="20"/>
                <w:szCs w:val="20"/>
              </w:rPr>
              <w:t>progress</w:t>
            </w:r>
          </w:p>
        </w:tc>
        <w:tc>
          <w:tcPr>
            <w:tcW w:w="1064" w:type="dxa"/>
          </w:tcPr>
          <w:p w:rsidR="00CC30A0" w:rsidRDefault="00CC30A0" w:rsidP="001A259A">
            <w:pPr>
              <w:rPr>
                <w:rFonts w:ascii="Arial" w:hAnsi="Arial" w:cs="Arial"/>
                <w:sz w:val="20"/>
                <w:szCs w:val="20"/>
              </w:rPr>
            </w:pPr>
          </w:p>
        </w:tc>
        <w:tc>
          <w:tcPr>
            <w:tcW w:w="1065" w:type="dxa"/>
          </w:tcPr>
          <w:p w:rsidR="00CC30A0" w:rsidRDefault="00705E54" w:rsidP="001A259A">
            <w:pPr>
              <w:rPr>
                <w:rFonts w:ascii="Arial" w:hAnsi="Arial" w:cs="Arial"/>
                <w:sz w:val="20"/>
                <w:szCs w:val="20"/>
              </w:rPr>
            </w:pPr>
            <w:r>
              <w:rPr>
                <w:rFonts w:ascii="Arial" w:hAnsi="Arial" w:cs="Arial"/>
                <w:sz w:val="20"/>
                <w:szCs w:val="20"/>
              </w:rPr>
              <w:t>1.8</w:t>
            </w:r>
          </w:p>
        </w:tc>
        <w:tc>
          <w:tcPr>
            <w:tcW w:w="1064" w:type="dxa"/>
            <w:shd w:val="clear" w:color="auto" w:fill="auto"/>
          </w:tcPr>
          <w:p w:rsidR="00CC30A0" w:rsidRDefault="008E03FC" w:rsidP="001A259A">
            <w:pPr>
              <w:rPr>
                <w:rFonts w:ascii="Arial" w:hAnsi="Arial" w:cs="Arial"/>
                <w:sz w:val="20"/>
                <w:szCs w:val="20"/>
              </w:rPr>
            </w:pPr>
            <w:r>
              <w:rPr>
                <w:rFonts w:ascii="Arial" w:hAnsi="Arial" w:cs="Arial"/>
                <w:sz w:val="20"/>
                <w:szCs w:val="20"/>
              </w:rPr>
              <w:t>-0.99</w:t>
            </w:r>
          </w:p>
        </w:tc>
        <w:tc>
          <w:tcPr>
            <w:tcW w:w="1065" w:type="dxa"/>
            <w:shd w:val="clear" w:color="auto" w:fill="auto"/>
          </w:tcPr>
          <w:p w:rsidR="00CC30A0" w:rsidRDefault="008E03FC" w:rsidP="001A259A">
            <w:pPr>
              <w:rPr>
                <w:rFonts w:ascii="Arial" w:hAnsi="Arial" w:cs="Arial"/>
                <w:sz w:val="20"/>
                <w:szCs w:val="20"/>
              </w:rPr>
            </w:pPr>
            <w:r>
              <w:rPr>
                <w:rFonts w:ascii="Arial" w:hAnsi="Arial" w:cs="Arial"/>
                <w:sz w:val="20"/>
                <w:szCs w:val="20"/>
              </w:rPr>
              <w:t>-0.02</w:t>
            </w:r>
          </w:p>
        </w:tc>
        <w:tc>
          <w:tcPr>
            <w:tcW w:w="1064" w:type="dxa"/>
            <w:shd w:val="clear" w:color="auto" w:fill="D9D9D9" w:themeFill="background1" w:themeFillShade="D9"/>
          </w:tcPr>
          <w:p w:rsidR="00CC30A0" w:rsidRDefault="00CC30A0" w:rsidP="001A259A">
            <w:pPr>
              <w:rPr>
                <w:rFonts w:ascii="Arial" w:hAnsi="Arial" w:cs="Arial"/>
                <w:sz w:val="20"/>
                <w:szCs w:val="20"/>
              </w:rPr>
            </w:pPr>
          </w:p>
        </w:tc>
        <w:tc>
          <w:tcPr>
            <w:tcW w:w="1065" w:type="dxa"/>
            <w:shd w:val="clear" w:color="auto" w:fill="D9D9D9" w:themeFill="background1" w:themeFillShade="D9"/>
          </w:tcPr>
          <w:p w:rsidR="00CC30A0" w:rsidRPr="00D45EF3" w:rsidRDefault="00CC30A0" w:rsidP="001A259A">
            <w:pPr>
              <w:rPr>
                <w:rFonts w:ascii="Arial" w:hAnsi="Arial" w:cs="Arial"/>
                <w:i/>
                <w:sz w:val="20"/>
                <w:szCs w:val="20"/>
              </w:rPr>
            </w:pPr>
          </w:p>
        </w:tc>
      </w:tr>
      <w:tr w:rsidR="00CC30A0" w:rsidTr="001D3502">
        <w:tc>
          <w:tcPr>
            <w:tcW w:w="2129" w:type="dxa"/>
            <w:shd w:val="clear" w:color="auto" w:fill="FFFF00"/>
          </w:tcPr>
          <w:p w:rsidR="00CC30A0" w:rsidRPr="00BF01A4" w:rsidRDefault="00BF01A4" w:rsidP="001A259A">
            <w:pPr>
              <w:rPr>
                <w:rFonts w:ascii="Arial" w:hAnsi="Arial" w:cs="Arial"/>
                <w:b/>
                <w:sz w:val="20"/>
                <w:szCs w:val="20"/>
              </w:rPr>
            </w:pPr>
            <w:r w:rsidRPr="00BF01A4">
              <w:rPr>
                <w:rFonts w:ascii="Arial" w:hAnsi="Arial" w:cs="Arial"/>
                <w:b/>
                <w:sz w:val="20"/>
                <w:szCs w:val="20"/>
              </w:rPr>
              <w:t>Attainment</w:t>
            </w:r>
          </w:p>
        </w:tc>
        <w:tc>
          <w:tcPr>
            <w:tcW w:w="1064" w:type="dxa"/>
            <w:shd w:val="clear" w:color="auto" w:fill="FFFF00"/>
          </w:tcPr>
          <w:p w:rsidR="00CC30A0" w:rsidRDefault="001D3502" w:rsidP="001A259A">
            <w:pPr>
              <w:jc w:val="right"/>
              <w:rPr>
                <w:rFonts w:ascii="Arial" w:hAnsi="Arial" w:cs="Arial"/>
                <w:sz w:val="20"/>
                <w:szCs w:val="20"/>
              </w:rPr>
            </w:pPr>
            <w:r>
              <w:rPr>
                <w:rFonts w:ascii="Arial" w:hAnsi="Arial" w:cs="Arial"/>
                <w:sz w:val="20"/>
                <w:szCs w:val="20"/>
              </w:rPr>
              <w:t>2016</w:t>
            </w:r>
            <w:r w:rsidR="00CC30A0">
              <w:rPr>
                <w:rFonts w:ascii="Arial" w:hAnsi="Arial" w:cs="Arial"/>
                <w:sz w:val="20"/>
                <w:szCs w:val="20"/>
              </w:rPr>
              <w:t xml:space="preserve"> FSM</w:t>
            </w:r>
          </w:p>
        </w:tc>
        <w:tc>
          <w:tcPr>
            <w:tcW w:w="1065" w:type="dxa"/>
            <w:shd w:val="clear" w:color="auto" w:fill="FFFF00"/>
          </w:tcPr>
          <w:p w:rsidR="00CC30A0" w:rsidRDefault="00CC30A0" w:rsidP="001A259A">
            <w:pPr>
              <w:jc w:val="right"/>
              <w:rPr>
                <w:rFonts w:ascii="Arial" w:hAnsi="Arial" w:cs="Arial"/>
                <w:sz w:val="20"/>
                <w:szCs w:val="20"/>
              </w:rPr>
            </w:pPr>
            <w:r>
              <w:rPr>
                <w:rFonts w:ascii="Arial" w:hAnsi="Arial" w:cs="Arial"/>
                <w:sz w:val="20"/>
                <w:szCs w:val="20"/>
              </w:rPr>
              <w:t>non FSM</w:t>
            </w:r>
          </w:p>
        </w:tc>
        <w:tc>
          <w:tcPr>
            <w:tcW w:w="1064" w:type="dxa"/>
            <w:shd w:val="clear" w:color="auto" w:fill="FFFF00"/>
          </w:tcPr>
          <w:p w:rsidR="00CC30A0" w:rsidRDefault="001D3502" w:rsidP="001A259A">
            <w:pPr>
              <w:jc w:val="right"/>
              <w:rPr>
                <w:rFonts w:ascii="Arial" w:hAnsi="Arial" w:cs="Arial"/>
                <w:sz w:val="20"/>
                <w:szCs w:val="20"/>
              </w:rPr>
            </w:pPr>
            <w:r>
              <w:rPr>
                <w:rFonts w:ascii="Arial" w:hAnsi="Arial" w:cs="Arial"/>
                <w:sz w:val="20"/>
                <w:szCs w:val="20"/>
              </w:rPr>
              <w:t>2017</w:t>
            </w:r>
            <w:r w:rsidR="00CC30A0">
              <w:rPr>
                <w:rFonts w:ascii="Arial" w:hAnsi="Arial" w:cs="Arial"/>
                <w:sz w:val="20"/>
                <w:szCs w:val="20"/>
              </w:rPr>
              <w:t xml:space="preserve"> FSM</w:t>
            </w:r>
          </w:p>
        </w:tc>
        <w:tc>
          <w:tcPr>
            <w:tcW w:w="1065" w:type="dxa"/>
            <w:shd w:val="clear" w:color="auto" w:fill="FFFF00"/>
          </w:tcPr>
          <w:p w:rsidR="00CC30A0" w:rsidRDefault="00CC30A0" w:rsidP="001A259A">
            <w:pPr>
              <w:jc w:val="right"/>
              <w:rPr>
                <w:rFonts w:ascii="Arial" w:hAnsi="Arial" w:cs="Arial"/>
                <w:sz w:val="20"/>
                <w:szCs w:val="20"/>
              </w:rPr>
            </w:pPr>
            <w:r>
              <w:rPr>
                <w:rFonts w:ascii="Arial" w:hAnsi="Arial" w:cs="Arial"/>
                <w:sz w:val="20"/>
                <w:szCs w:val="20"/>
              </w:rPr>
              <w:t>National non FSM</w:t>
            </w:r>
          </w:p>
        </w:tc>
        <w:tc>
          <w:tcPr>
            <w:tcW w:w="1064" w:type="dxa"/>
            <w:shd w:val="clear" w:color="auto" w:fill="FFFF00"/>
          </w:tcPr>
          <w:p w:rsidR="00CC30A0" w:rsidRDefault="00CC30A0" w:rsidP="001D3502">
            <w:pPr>
              <w:jc w:val="right"/>
              <w:rPr>
                <w:rFonts w:ascii="Arial" w:hAnsi="Arial" w:cs="Arial"/>
                <w:sz w:val="20"/>
                <w:szCs w:val="20"/>
              </w:rPr>
            </w:pPr>
            <w:r>
              <w:rPr>
                <w:rFonts w:ascii="Arial" w:hAnsi="Arial" w:cs="Arial"/>
                <w:sz w:val="20"/>
                <w:szCs w:val="20"/>
              </w:rPr>
              <w:t>201</w:t>
            </w:r>
            <w:r w:rsidR="001D3502">
              <w:rPr>
                <w:rFonts w:ascii="Arial" w:hAnsi="Arial" w:cs="Arial"/>
                <w:sz w:val="20"/>
                <w:szCs w:val="20"/>
              </w:rPr>
              <w:t>8</w:t>
            </w:r>
            <w:r>
              <w:rPr>
                <w:rFonts w:ascii="Arial" w:hAnsi="Arial" w:cs="Arial"/>
                <w:sz w:val="20"/>
                <w:szCs w:val="20"/>
              </w:rPr>
              <w:t xml:space="preserve"> FSM</w:t>
            </w:r>
          </w:p>
        </w:tc>
        <w:tc>
          <w:tcPr>
            <w:tcW w:w="1065" w:type="dxa"/>
            <w:shd w:val="clear" w:color="auto" w:fill="FFFF00"/>
          </w:tcPr>
          <w:p w:rsidR="00CC30A0" w:rsidRDefault="00CC30A0" w:rsidP="001A259A">
            <w:pPr>
              <w:jc w:val="right"/>
              <w:rPr>
                <w:rFonts w:ascii="Arial" w:hAnsi="Arial" w:cs="Arial"/>
                <w:sz w:val="20"/>
                <w:szCs w:val="20"/>
              </w:rPr>
            </w:pPr>
            <w:r>
              <w:rPr>
                <w:rFonts w:ascii="Arial" w:hAnsi="Arial" w:cs="Arial"/>
                <w:sz w:val="20"/>
                <w:szCs w:val="20"/>
              </w:rPr>
              <w:t>National non FSM</w:t>
            </w:r>
          </w:p>
        </w:tc>
      </w:tr>
      <w:tr w:rsidR="00CC30A0" w:rsidTr="009A208A">
        <w:tc>
          <w:tcPr>
            <w:tcW w:w="2129" w:type="dxa"/>
          </w:tcPr>
          <w:p w:rsidR="00CC30A0" w:rsidRDefault="00BF01A4" w:rsidP="001A259A">
            <w:pPr>
              <w:rPr>
                <w:rFonts w:ascii="Arial" w:hAnsi="Arial" w:cs="Arial"/>
                <w:sz w:val="20"/>
                <w:szCs w:val="20"/>
              </w:rPr>
            </w:pPr>
            <w:r>
              <w:rPr>
                <w:rFonts w:ascii="Arial" w:hAnsi="Arial" w:cs="Arial"/>
                <w:sz w:val="20"/>
                <w:szCs w:val="20"/>
              </w:rPr>
              <w:t>KS2 reading       ARE</w:t>
            </w:r>
          </w:p>
        </w:tc>
        <w:tc>
          <w:tcPr>
            <w:tcW w:w="1064" w:type="dxa"/>
          </w:tcPr>
          <w:p w:rsidR="00CC30A0" w:rsidRDefault="00EF0E85" w:rsidP="001A259A">
            <w:pPr>
              <w:jc w:val="right"/>
              <w:rPr>
                <w:rFonts w:ascii="Arial" w:hAnsi="Arial" w:cs="Arial"/>
                <w:sz w:val="20"/>
                <w:szCs w:val="20"/>
              </w:rPr>
            </w:pPr>
            <w:r>
              <w:rPr>
                <w:rFonts w:ascii="Arial" w:hAnsi="Arial" w:cs="Arial"/>
                <w:sz w:val="20"/>
                <w:szCs w:val="20"/>
              </w:rPr>
              <w:t>75</w:t>
            </w:r>
            <w:r w:rsidR="00705E54">
              <w:rPr>
                <w:rFonts w:ascii="Arial" w:hAnsi="Arial" w:cs="Arial"/>
                <w:sz w:val="20"/>
                <w:szCs w:val="20"/>
              </w:rPr>
              <w:t>%</w:t>
            </w:r>
          </w:p>
        </w:tc>
        <w:tc>
          <w:tcPr>
            <w:tcW w:w="1065" w:type="dxa"/>
          </w:tcPr>
          <w:p w:rsidR="00CC30A0" w:rsidRDefault="00BF01A4" w:rsidP="001A259A">
            <w:pPr>
              <w:jc w:val="right"/>
              <w:rPr>
                <w:rFonts w:ascii="Arial" w:hAnsi="Arial" w:cs="Arial"/>
                <w:sz w:val="20"/>
                <w:szCs w:val="20"/>
              </w:rPr>
            </w:pPr>
            <w:r>
              <w:rPr>
                <w:rFonts w:ascii="Arial" w:hAnsi="Arial" w:cs="Arial"/>
                <w:sz w:val="20"/>
                <w:szCs w:val="20"/>
              </w:rPr>
              <w:t>93%</w:t>
            </w:r>
          </w:p>
        </w:tc>
        <w:tc>
          <w:tcPr>
            <w:tcW w:w="1064" w:type="dxa"/>
            <w:shd w:val="clear" w:color="auto" w:fill="auto"/>
          </w:tcPr>
          <w:p w:rsidR="00CC30A0" w:rsidRDefault="000F035C" w:rsidP="001A259A">
            <w:pPr>
              <w:rPr>
                <w:rFonts w:ascii="Arial" w:hAnsi="Arial" w:cs="Arial"/>
                <w:sz w:val="20"/>
                <w:szCs w:val="20"/>
              </w:rPr>
            </w:pPr>
            <w:r>
              <w:rPr>
                <w:rFonts w:ascii="Arial" w:hAnsi="Arial" w:cs="Arial"/>
                <w:sz w:val="20"/>
                <w:szCs w:val="20"/>
              </w:rPr>
              <w:t>40%</w:t>
            </w:r>
          </w:p>
        </w:tc>
        <w:tc>
          <w:tcPr>
            <w:tcW w:w="1065" w:type="dxa"/>
            <w:shd w:val="clear" w:color="auto" w:fill="auto"/>
          </w:tcPr>
          <w:p w:rsidR="00CC30A0" w:rsidRPr="00AA3798" w:rsidRDefault="00463131" w:rsidP="001A259A">
            <w:pPr>
              <w:rPr>
                <w:rFonts w:ascii="Arial" w:hAnsi="Arial" w:cs="Arial"/>
                <w:sz w:val="20"/>
                <w:szCs w:val="20"/>
              </w:rPr>
            </w:pPr>
            <w:r w:rsidRPr="00AA3798">
              <w:rPr>
                <w:rFonts w:ascii="Arial" w:hAnsi="Arial" w:cs="Arial"/>
                <w:sz w:val="20"/>
                <w:szCs w:val="20"/>
              </w:rPr>
              <w:t>75%</w:t>
            </w:r>
          </w:p>
        </w:tc>
        <w:tc>
          <w:tcPr>
            <w:tcW w:w="1064" w:type="dxa"/>
            <w:shd w:val="clear" w:color="auto" w:fill="D9D9D9" w:themeFill="background1" w:themeFillShade="D9"/>
          </w:tcPr>
          <w:p w:rsidR="00CC30A0" w:rsidRDefault="00CC30A0" w:rsidP="001A259A">
            <w:pPr>
              <w:rPr>
                <w:rFonts w:ascii="Arial" w:hAnsi="Arial" w:cs="Arial"/>
                <w:sz w:val="20"/>
                <w:szCs w:val="20"/>
              </w:rPr>
            </w:pPr>
          </w:p>
        </w:tc>
        <w:tc>
          <w:tcPr>
            <w:tcW w:w="1065" w:type="dxa"/>
            <w:shd w:val="clear" w:color="auto" w:fill="D9D9D9" w:themeFill="background1" w:themeFillShade="D9"/>
          </w:tcPr>
          <w:p w:rsidR="00CC30A0" w:rsidRDefault="00CC30A0" w:rsidP="001A259A">
            <w:pPr>
              <w:rPr>
                <w:rFonts w:ascii="Arial" w:hAnsi="Arial" w:cs="Arial"/>
                <w:sz w:val="20"/>
                <w:szCs w:val="20"/>
              </w:rPr>
            </w:pPr>
          </w:p>
        </w:tc>
      </w:tr>
      <w:tr w:rsidR="00BF01A4" w:rsidTr="009A208A">
        <w:tc>
          <w:tcPr>
            <w:tcW w:w="2129" w:type="dxa"/>
          </w:tcPr>
          <w:p w:rsidR="00BF01A4" w:rsidRDefault="00EF0E85" w:rsidP="00EF0E85">
            <w:pPr>
              <w:rPr>
                <w:rFonts w:ascii="Arial" w:hAnsi="Arial" w:cs="Arial"/>
                <w:sz w:val="20"/>
                <w:szCs w:val="20"/>
              </w:rPr>
            </w:pPr>
            <w:r>
              <w:rPr>
                <w:rFonts w:ascii="Arial" w:hAnsi="Arial" w:cs="Arial"/>
                <w:sz w:val="20"/>
                <w:szCs w:val="20"/>
              </w:rPr>
              <w:t xml:space="preserve">        </w:t>
            </w:r>
            <w:r w:rsidR="00BF01A4">
              <w:rPr>
                <w:rFonts w:ascii="Arial" w:hAnsi="Arial" w:cs="Arial"/>
                <w:sz w:val="20"/>
                <w:szCs w:val="20"/>
              </w:rPr>
              <w:t xml:space="preserve">                    </w:t>
            </w:r>
            <w:proofErr w:type="spellStart"/>
            <w:r w:rsidR="00BF01A4">
              <w:rPr>
                <w:rFonts w:ascii="Arial" w:hAnsi="Arial" w:cs="Arial"/>
                <w:sz w:val="20"/>
                <w:szCs w:val="20"/>
              </w:rPr>
              <w:t>Exc</w:t>
            </w:r>
            <w:proofErr w:type="spellEnd"/>
          </w:p>
        </w:tc>
        <w:tc>
          <w:tcPr>
            <w:tcW w:w="1064" w:type="dxa"/>
          </w:tcPr>
          <w:p w:rsidR="00BF01A4" w:rsidRDefault="00705E54" w:rsidP="001A259A">
            <w:pPr>
              <w:jc w:val="right"/>
              <w:rPr>
                <w:rFonts w:ascii="Arial" w:hAnsi="Arial" w:cs="Arial"/>
                <w:sz w:val="20"/>
                <w:szCs w:val="20"/>
              </w:rPr>
            </w:pPr>
            <w:r>
              <w:rPr>
                <w:rFonts w:ascii="Arial" w:hAnsi="Arial" w:cs="Arial"/>
                <w:sz w:val="20"/>
                <w:szCs w:val="20"/>
              </w:rPr>
              <w:t>0%</w:t>
            </w:r>
          </w:p>
        </w:tc>
        <w:tc>
          <w:tcPr>
            <w:tcW w:w="1065" w:type="dxa"/>
          </w:tcPr>
          <w:p w:rsidR="00BF01A4" w:rsidRDefault="00BF01A4" w:rsidP="001A259A">
            <w:pPr>
              <w:jc w:val="right"/>
              <w:rPr>
                <w:rFonts w:ascii="Arial" w:hAnsi="Arial" w:cs="Arial"/>
                <w:sz w:val="20"/>
                <w:szCs w:val="20"/>
              </w:rPr>
            </w:pPr>
            <w:r>
              <w:rPr>
                <w:rFonts w:ascii="Arial" w:hAnsi="Arial" w:cs="Arial"/>
                <w:sz w:val="20"/>
                <w:szCs w:val="20"/>
              </w:rPr>
              <w:t>45%</w:t>
            </w:r>
          </w:p>
        </w:tc>
        <w:tc>
          <w:tcPr>
            <w:tcW w:w="1064" w:type="dxa"/>
            <w:shd w:val="clear" w:color="auto" w:fill="auto"/>
          </w:tcPr>
          <w:p w:rsidR="00BF01A4" w:rsidRDefault="000F035C" w:rsidP="001A259A">
            <w:pPr>
              <w:rPr>
                <w:rFonts w:ascii="Arial" w:hAnsi="Arial" w:cs="Arial"/>
                <w:sz w:val="20"/>
                <w:szCs w:val="20"/>
              </w:rPr>
            </w:pPr>
            <w:r>
              <w:rPr>
                <w:rFonts w:ascii="Arial" w:hAnsi="Arial" w:cs="Arial"/>
                <w:sz w:val="20"/>
                <w:szCs w:val="20"/>
              </w:rPr>
              <w:t>0%</w:t>
            </w:r>
          </w:p>
        </w:tc>
        <w:tc>
          <w:tcPr>
            <w:tcW w:w="1065" w:type="dxa"/>
            <w:shd w:val="clear" w:color="auto" w:fill="auto"/>
          </w:tcPr>
          <w:p w:rsidR="00BF01A4" w:rsidRPr="00AA3798" w:rsidRDefault="00463131" w:rsidP="001A259A">
            <w:pPr>
              <w:rPr>
                <w:rFonts w:ascii="Arial" w:hAnsi="Arial" w:cs="Arial"/>
                <w:sz w:val="20"/>
                <w:szCs w:val="20"/>
              </w:rPr>
            </w:pPr>
            <w:r w:rsidRPr="00AA3798">
              <w:rPr>
                <w:rFonts w:ascii="Arial" w:hAnsi="Arial" w:cs="Arial"/>
                <w:sz w:val="20"/>
                <w:szCs w:val="20"/>
              </w:rPr>
              <w:t>25%</w:t>
            </w:r>
          </w:p>
        </w:tc>
        <w:tc>
          <w:tcPr>
            <w:tcW w:w="1064" w:type="dxa"/>
            <w:shd w:val="clear" w:color="auto" w:fill="D9D9D9" w:themeFill="background1" w:themeFillShade="D9"/>
          </w:tcPr>
          <w:p w:rsidR="00BF01A4" w:rsidRDefault="00BF01A4" w:rsidP="001A259A">
            <w:pPr>
              <w:rPr>
                <w:rFonts w:ascii="Arial" w:hAnsi="Arial" w:cs="Arial"/>
                <w:sz w:val="20"/>
                <w:szCs w:val="20"/>
              </w:rPr>
            </w:pPr>
          </w:p>
        </w:tc>
        <w:tc>
          <w:tcPr>
            <w:tcW w:w="1065" w:type="dxa"/>
            <w:shd w:val="clear" w:color="auto" w:fill="D9D9D9" w:themeFill="background1" w:themeFillShade="D9"/>
          </w:tcPr>
          <w:p w:rsidR="00BF01A4" w:rsidRDefault="00BF01A4" w:rsidP="001A259A">
            <w:pPr>
              <w:rPr>
                <w:rFonts w:ascii="Arial" w:hAnsi="Arial" w:cs="Arial"/>
                <w:sz w:val="20"/>
                <w:szCs w:val="20"/>
              </w:rPr>
            </w:pPr>
          </w:p>
        </w:tc>
      </w:tr>
      <w:tr w:rsidR="00CC30A0" w:rsidTr="009A208A">
        <w:tc>
          <w:tcPr>
            <w:tcW w:w="2129" w:type="dxa"/>
          </w:tcPr>
          <w:p w:rsidR="00CC30A0" w:rsidRDefault="00CC30A0" w:rsidP="00BF01A4">
            <w:pPr>
              <w:rPr>
                <w:rFonts w:ascii="Arial" w:hAnsi="Arial" w:cs="Arial"/>
                <w:sz w:val="20"/>
                <w:szCs w:val="20"/>
              </w:rPr>
            </w:pPr>
            <w:r>
              <w:rPr>
                <w:rFonts w:ascii="Arial" w:hAnsi="Arial" w:cs="Arial"/>
                <w:sz w:val="20"/>
                <w:szCs w:val="20"/>
              </w:rPr>
              <w:t>KS2 writing</w:t>
            </w:r>
            <w:r w:rsidR="00BF01A4">
              <w:rPr>
                <w:rFonts w:ascii="Arial" w:hAnsi="Arial" w:cs="Arial"/>
                <w:sz w:val="20"/>
                <w:szCs w:val="20"/>
              </w:rPr>
              <w:t xml:space="preserve">        ARE</w:t>
            </w:r>
          </w:p>
        </w:tc>
        <w:tc>
          <w:tcPr>
            <w:tcW w:w="1064" w:type="dxa"/>
          </w:tcPr>
          <w:p w:rsidR="00CC30A0" w:rsidRDefault="00EF0E85" w:rsidP="00BF01A4">
            <w:pPr>
              <w:jc w:val="right"/>
              <w:rPr>
                <w:rFonts w:ascii="Arial" w:hAnsi="Arial" w:cs="Arial"/>
                <w:sz w:val="20"/>
                <w:szCs w:val="20"/>
              </w:rPr>
            </w:pPr>
            <w:r>
              <w:rPr>
                <w:rFonts w:ascii="Arial" w:hAnsi="Arial" w:cs="Arial"/>
                <w:sz w:val="20"/>
                <w:szCs w:val="20"/>
              </w:rPr>
              <w:t>100</w:t>
            </w:r>
            <w:r w:rsidR="00705E54">
              <w:rPr>
                <w:rFonts w:ascii="Arial" w:hAnsi="Arial" w:cs="Arial"/>
                <w:sz w:val="20"/>
                <w:szCs w:val="20"/>
              </w:rPr>
              <w:t>%</w:t>
            </w:r>
          </w:p>
        </w:tc>
        <w:tc>
          <w:tcPr>
            <w:tcW w:w="1065" w:type="dxa"/>
          </w:tcPr>
          <w:p w:rsidR="00CC30A0" w:rsidRDefault="00BF01A4" w:rsidP="001A259A">
            <w:pPr>
              <w:jc w:val="right"/>
              <w:rPr>
                <w:rFonts w:ascii="Arial" w:hAnsi="Arial" w:cs="Arial"/>
                <w:sz w:val="20"/>
                <w:szCs w:val="20"/>
              </w:rPr>
            </w:pPr>
            <w:r>
              <w:rPr>
                <w:rFonts w:ascii="Arial" w:hAnsi="Arial" w:cs="Arial"/>
                <w:sz w:val="20"/>
                <w:szCs w:val="20"/>
              </w:rPr>
              <w:t>95%</w:t>
            </w:r>
          </w:p>
        </w:tc>
        <w:tc>
          <w:tcPr>
            <w:tcW w:w="1064" w:type="dxa"/>
            <w:shd w:val="clear" w:color="auto" w:fill="auto"/>
          </w:tcPr>
          <w:p w:rsidR="00CC30A0" w:rsidRDefault="000F035C" w:rsidP="001A259A">
            <w:pPr>
              <w:rPr>
                <w:rFonts w:ascii="Arial" w:hAnsi="Arial" w:cs="Arial"/>
                <w:sz w:val="20"/>
                <w:szCs w:val="20"/>
              </w:rPr>
            </w:pPr>
            <w:r>
              <w:rPr>
                <w:rFonts w:ascii="Arial" w:hAnsi="Arial" w:cs="Arial"/>
                <w:sz w:val="20"/>
                <w:szCs w:val="20"/>
              </w:rPr>
              <w:t>80%</w:t>
            </w:r>
          </w:p>
        </w:tc>
        <w:tc>
          <w:tcPr>
            <w:tcW w:w="1065" w:type="dxa"/>
            <w:shd w:val="clear" w:color="auto" w:fill="auto"/>
          </w:tcPr>
          <w:p w:rsidR="00CC30A0" w:rsidRPr="00AA3798" w:rsidRDefault="00463131" w:rsidP="001A259A">
            <w:pPr>
              <w:rPr>
                <w:rFonts w:ascii="Arial" w:hAnsi="Arial" w:cs="Arial"/>
                <w:sz w:val="20"/>
                <w:szCs w:val="20"/>
              </w:rPr>
            </w:pPr>
            <w:r w:rsidRPr="00AA3798">
              <w:rPr>
                <w:rFonts w:ascii="Arial" w:hAnsi="Arial" w:cs="Arial"/>
                <w:sz w:val="20"/>
                <w:szCs w:val="20"/>
              </w:rPr>
              <w:t>76%</w:t>
            </w:r>
          </w:p>
        </w:tc>
        <w:tc>
          <w:tcPr>
            <w:tcW w:w="1064" w:type="dxa"/>
            <w:shd w:val="clear" w:color="auto" w:fill="D9D9D9" w:themeFill="background1" w:themeFillShade="D9"/>
          </w:tcPr>
          <w:p w:rsidR="00CC30A0" w:rsidRDefault="00CC30A0" w:rsidP="001A259A">
            <w:pPr>
              <w:rPr>
                <w:rFonts w:ascii="Arial" w:hAnsi="Arial" w:cs="Arial"/>
                <w:sz w:val="20"/>
                <w:szCs w:val="20"/>
              </w:rPr>
            </w:pPr>
          </w:p>
        </w:tc>
        <w:tc>
          <w:tcPr>
            <w:tcW w:w="1065" w:type="dxa"/>
            <w:shd w:val="clear" w:color="auto" w:fill="D9D9D9" w:themeFill="background1" w:themeFillShade="D9"/>
          </w:tcPr>
          <w:p w:rsidR="00CC30A0" w:rsidRDefault="00CC30A0" w:rsidP="001A259A">
            <w:pPr>
              <w:rPr>
                <w:rFonts w:ascii="Arial" w:hAnsi="Arial" w:cs="Arial"/>
                <w:sz w:val="20"/>
                <w:szCs w:val="20"/>
              </w:rPr>
            </w:pPr>
          </w:p>
        </w:tc>
      </w:tr>
      <w:tr w:rsidR="00BF01A4" w:rsidTr="009A208A">
        <w:tc>
          <w:tcPr>
            <w:tcW w:w="2129" w:type="dxa"/>
          </w:tcPr>
          <w:p w:rsidR="00BF01A4" w:rsidRDefault="00BF01A4" w:rsidP="00BF01A4">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Exc</w:t>
            </w:r>
            <w:proofErr w:type="spellEnd"/>
          </w:p>
        </w:tc>
        <w:tc>
          <w:tcPr>
            <w:tcW w:w="1064" w:type="dxa"/>
          </w:tcPr>
          <w:p w:rsidR="00BF01A4" w:rsidRDefault="00705E54" w:rsidP="00BF01A4">
            <w:pPr>
              <w:jc w:val="right"/>
              <w:rPr>
                <w:rFonts w:ascii="Arial" w:hAnsi="Arial" w:cs="Arial"/>
                <w:sz w:val="20"/>
                <w:szCs w:val="20"/>
              </w:rPr>
            </w:pPr>
            <w:r>
              <w:rPr>
                <w:rFonts w:ascii="Arial" w:hAnsi="Arial" w:cs="Arial"/>
                <w:sz w:val="20"/>
                <w:szCs w:val="20"/>
              </w:rPr>
              <w:t>0%</w:t>
            </w:r>
          </w:p>
        </w:tc>
        <w:tc>
          <w:tcPr>
            <w:tcW w:w="1065" w:type="dxa"/>
          </w:tcPr>
          <w:p w:rsidR="00BF01A4" w:rsidRDefault="00BF01A4" w:rsidP="001A259A">
            <w:pPr>
              <w:jc w:val="right"/>
              <w:rPr>
                <w:rFonts w:ascii="Arial" w:hAnsi="Arial" w:cs="Arial"/>
                <w:sz w:val="20"/>
                <w:szCs w:val="20"/>
              </w:rPr>
            </w:pPr>
            <w:r>
              <w:rPr>
                <w:rFonts w:ascii="Arial" w:hAnsi="Arial" w:cs="Arial"/>
                <w:sz w:val="20"/>
                <w:szCs w:val="20"/>
              </w:rPr>
              <w:t>10%</w:t>
            </w:r>
          </w:p>
        </w:tc>
        <w:tc>
          <w:tcPr>
            <w:tcW w:w="1064" w:type="dxa"/>
            <w:shd w:val="clear" w:color="auto" w:fill="auto"/>
          </w:tcPr>
          <w:p w:rsidR="00BF01A4" w:rsidRDefault="000F035C" w:rsidP="001A259A">
            <w:pPr>
              <w:rPr>
                <w:rFonts w:ascii="Arial" w:hAnsi="Arial" w:cs="Arial"/>
                <w:sz w:val="20"/>
                <w:szCs w:val="20"/>
              </w:rPr>
            </w:pPr>
            <w:r>
              <w:rPr>
                <w:rFonts w:ascii="Arial" w:hAnsi="Arial" w:cs="Arial"/>
                <w:sz w:val="20"/>
                <w:szCs w:val="20"/>
              </w:rPr>
              <w:t>20%</w:t>
            </w:r>
          </w:p>
        </w:tc>
        <w:tc>
          <w:tcPr>
            <w:tcW w:w="1065" w:type="dxa"/>
            <w:shd w:val="clear" w:color="auto" w:fill="auto"/>
          </w:tcPr>
          <w:p w:rsidR="00BF01A4" w:rsidRPr="00AA3798" w:rsidRDefault="00463131" w:rsidP="001A259A">
            <w:pPr>
              <w:rPr>
                <w:rFonts w:ascii="Arial" w:hAnsi="Arial" w:cs="Arial"/>
                <w:sz w:val="20"/>
                <w:szCs w:val="20"/>
              </w:rPr>
            </w:pPr>
            <w:r w:rsidRPr="00AA3798">
              <w:rPr>
                <w:rFonts w:ascii="Arial" w:hAnsi="Arial" w:cs="Arial"/>
                <w:sz w:val="20"/>
                <w:szCs w:val="20"/>
              </w:rPr>
              <w:t>18%</w:t>
            </w:r>
          </w:p>
        </w:tc>
        <w:tc>
          <w:tcPr>
            <w:tcW w:w="1064" w:type="dxa"/>
            <w:shd w:val="clear" w:color="auto" w:fill="D9D9D9" w:themeFill="background1" w:themeFillShade="D9"/>
          </w:tcPr>
          <w:p w:rsidR="00BF01A4" w:rsidRDefault="00BF01A4" w:rsidP="001A259A">
            <w:pPr>
              <w:rPr>
                <w:rFonts w:ascii="Arial" w:hAnsi="Arial" w:cs="Arial"/>
                <w:sz w:val="20"/>
                <w:szCs w:val="20"/>
              </w:rPr>
            </w:pPr>
          </w:p>
        </w:tc>
        <w:tc>
          <w:tcPr>
            <w:tcW w:w="1065" w:type="dxa"/>
            <w:shd w:val="clear" w:color="auto" w:fill="D9D9D9" w:themeFill="background1" w:themeFillShade="D9"/>
          </w:tcPr>
          <w:p w:rsidR="00BF01A4" w:rsidRDefault="00BF01A4" w:rsidP="001A259A">
            <w:pPr>
              <w:rPr>
                <w:rFonts w:ascii="Arial" w:hAnsi="Arial" w:cs="Arial"/>
                <w:sz w:val="20"/>
                <w:szCs w:val="20"/>
              </w:rPr>
            </w:pPr>
          </w:p>
        </w:tc>
      </w:tr>
      <w:tr w:rsidR="00CC30A0" w:rsidTr="009A208A">
        <w:tc>
          <w:tcPr>
            <w:tcW w:w="2129" w:type="dxa"/>
          </w:tcPr>
          <w:p w:rsidR="00CC30A0" w:rsidRDefault="00CC30A0" w:rsidP="001A259A">
            <w:pPr>
              <w:rPr>
                <w:rFonts w:ascii="Arial" w:hAnsi="Arial" w:cs="Arial"/>
                <w:sz w:val="20"/>
                <w:szCs w:val="20"/>
              </w:rPr>
            </w:pPr>
            <w:r>
              <w:rPr>
                <w:rFonts w:ascii="Arial" w:hAnsi="Arial" w:cs="Arial"/>
                <w:sz w:val="20"/>
                <w:szCs w:val="20"/>
              </w:rPr>
              <w:t>KS2 maths</w:t>
            </w:r>
            <w:r w:rsidR="00BF01A4">
              <w:rPr>
                <w:rFonts w:ascii="Arial" w:hAnsi="Arial" w:cs="Arial"/>
                <w:sz w:val="20"/>
                <w:szCs w:val="20"/>
              </w:rPr>
              <w:t xml:space="preserve">         ARE</w:t>
            </w:r>
          </w:p>
        </w:tc>
        <w:tc>
          <w:tcPr>
            <w:tcW w:w="1064" w:type="dxa"/>
          </w:tcPr>
          <w:p w:rsidR="00CC30A0" w:rsidRDefault="00EF0E85" w:rsidP="001A259A">
            <w:pPr>
              <w:jc w:val="right"/>
              <w:rPr>
                <w:rFonts w:ascii="Arial" w:hAnsi="Arial" w:cs="Arial"/>
                <w:sz w:val="20"/>
                <w:szCs w:val="20"/>
              </w:rPr>
            </w:pPr>
            <w:r>
              <w:rPr>
                <w:rFonts w:ascii="Arial" w:hAnsi="Arial" w:cs="Arial"/>
                <w:sz w:val="20"/>
                <w:szCs w:val="20"/>
              </w:rPr>
              <w:t>100%</w:t>
            </w:r>
          </w:p>
        </w:tc>
        <w:tc>
          <w:tcPr>
            <w:tcW w:w="1065" w:type="dxa"/>
          </w:tcPr>
          <w:p w:rsidR="00CC30A0" w:rsidRDefault="00BF01A4" w:rsidP="001A259A">
            <w:pPr>
              <w:jc w:val="right"/>
              <w:rPr>
                <w:rFonts w:ascii="Arial" w:hAnsi="Arial" w:cs="Arial"/>
                <w:sz w:val="20"/>
                <w:szCs w:val="20"/>
              </w:rPr>
            </w:pPr>
            <w:r>
              <w:rPr>
                <w:rFonts w:ascii="Arial" w:hAnsi="Arial" w:cs="Arial"/>
                <w:sz w:val="20"/>
                <w:szCs w:val="20"/>
              </w:rPr>
              <w:t>93%</w:t>
            </w:r>
          </w:p>
        </w:tc>
        <w:tc>
          <w:tcPr>
            <w:tcW w:w="1064" w:type="dxa"/>
            <w:shd w:val="clear" w:color="auto" w:fill="auto"/>
          </w:tcPr>
          <w:p w:rsidR="00CC30A0" w:rsidRDefault="00463131" w:rsidP="001A259A">
            <w:pPr>
              <w:rPr>
                <w:rFonts w:ascii="Arial" w:hAnsi="Arial" w:cs="Arial"/>
                <w:sz w:val="20"/>
                <w:szCs w:val="20"/>
              </w:rPr>
            </w:pPr>
            <w:r>
              <w:rPr>
                <w:rFonts w:ascii="Arial" w:hAnsi="Arial" w:cs="Arial"/>
                <w:sz w:val="20"/>
                <w:szCs w:val="20"/>
              </w:rPr>
              <w:t>80%</w:t>
            </w:r>
          </w:p>
        </w:tc>
        <w:tc>
          <w:tcPr>
            <w:tcW w:w="1065" w:type="dxa"/>
            <w:shd w:val="clear" w:color="auto" w:fill="auto"/>
          </w:tcPr>
          <w:p w:rsidR="00CC30A0" w:rsidRPr="00AA3798" w:rsidRDefault="00463131" w:rsidP="001A259A">
            <w:pPr>
              <w:rPr>
                <w:rFonts w:ascii="Arial" w:hAnsi="Arial" w:cs="Arial"/>
                <w:sz w:val="20"/>
                <w:szCs w:val="20"/>
              </w:rPr>
            </w:pPr>
            <w:r w:rsidRPr="00AA3798">
              <w:rPr>
                <w:rFonts w:ascii="Arial" w:hAnsi="Arial" w:cs="Arial"/>
                <w:sz w:val="20"/>
                <w:szCs w:val="20"/>
              </w:rPr>
              <w:t>75%</w:t>
            </w:r>
          </w:p>
        </w:tc>
        <w:tc>
          <w:tcPr>
            <w:tcW w:w="1064" w:type="dxa"/>
            <w:shd w:val="clear" w:color="auto" w:fill="D9D9D9" w:themeFill="background1" w:themeFillShade="D9"/>
          </w:tcPr>
          <w:p w:rsidR="00CC30A0" w:rsidRDefault="00CC30A0" w:rsidP="001A259A">
            <w:pPr>
              <w:rPr>
                <w:rFonts w:ascii="Arial" w:hAnsi="Arial" w:cs="Arial"/>
                <w:sz w:val="20"/>
                <w:szCs w:val="20"/>
              </w:rPr>
            </w:pPr>
          </w:p>
        </w:tc>
        <w:tc>
          <w:tcPr>
            <w:tcW w:w="1065" w:type="dxa"/>
            <w:shd w:val="clear" w:color="auto" w:fill="D9D9D9" w:themeFill="background1" w:themeFillShade="D9"/>
          </w:tcPr>
          <w:p w:rsidR="00CC30A0" w:rsidRDefault="00CC30A0" w:rsidP="001A259A">
            <w:pPr>
              <w:rPr>
                <w:rFonts w:ascii="Arial" w:hAnsi="Arial" w:cs="Arial"/>
                <w:sz w:val="20"/>
                <w:szCs w:val="20"/>
              </w:rPr>
            </w:pPr>
          </w:p>
        </w:tc>
      </w:tr>
      <w:tr w:rsidR="00BF01A4" w:rsidTr="009A208A">
        <w:tc>
          <w:tcPr>
            <w:tcW w:w="2129" w:type="dxa"/>
          </w:tcPr>
          <w:p w:rsidR="00BF01A4" w:rsidRDefault="00BF01A4" w:rsidP="001A259A">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Exc</w:t>
            </w:r>
            <w:proofErr w:type="spellEnd"/>
          </w:p>
        </w:tc>
        <w:tc>
          <w:tcPr>
            <w:tcW w:w="1064" w:type="dxa"/>
          </w:tcPr>
          <w:p w:rsidR="00BF01A4" w:rsidRDefault="00EF0E85" w:rsidP="001A259A">
            <w:pPr>
              <w:jc w:val="right"/>
              <w:rPr>
                <w:rFonts w:ascii="Arial" w:hAnsi="Arial" w:cs="Arial"/>
                <w:sz w:val="20"/>
                <w:szCs w:val="20"/>
              </w:rPr>
            </w:pPr>
            <w:r>
              <w:rPr>
                <w:rFonts w:ascii="Arial" w:hAnsi="Arial" w:cs="Arial"/>
                <w:sz w:val="20"/>
                <w:szCs w:val="20"/>
              </w:rPr>
              <w:t>0%</w:t>
            </w:r>
          </w:p>
        </w:tc>
        <w:tc>
          <w:tcPr>
            <w:tcW w:w="1065" w:type="dxa"/>
          </w:tcPr>
          <w:p w:rsidR="00BF01A4" w:rsidRDefault="00BF01A4" w:rsidP="001A259A">
            <w:pPr>
              <w:jc w:val="right"/>
              <w:rPr>
                <w:rFonts w:ascii="Arial" w:hAnsi="Arial" w:cs="Arial"/>
                <w:sz w:val="20"/>
                <w:szCs w:val="20"/>
              </w:rPr>
            </w:pPr>
            <w:r>
              <w:rPr>
                <w:rFonts w:ascii="Arial" w:hAnsi="Arial" w:cs="Arial"/>
                <w:sz w:val="20"/>
                <w:szCs w:val="20"/>
              </w:rPr>
              <w:t>30%</w:t>
            </w:r>
          </w:p>
        </w:tc>
        <w:tc>
          <w:tcPr>
            <w:tcW w:w="1064" w:type="dxa"/>
            <w:shd w:val="clear" w:color="auto" w:fill="auto"/>
          </w:tcPr>
          <w:p w:rsidR="00BF01A4" w:rsidRDefault="00463131" w:rsidP="001A259A">
            <w:pPr>
              <w:rPr>
                <w:rFonts w:ascii="Arial" w:hAnsi="Arial" w:cs="Arial"/>
                <w:sz w:val="20"/>
                <w:szCs w:val="20"/>
              </w:rPr>
            </w:pPr>
            <w:r>
              <w:rPr>
                <w:rFonts w:ascii="Arial" w:hAnsi="Arial" w:cs="Arial"/>
                <w:sz w:val="20"/>
                <w:szCs w:val="20"/>
              </w:rPr>
              <w:t>0%</w:t>
            </w:r>
          </w:p>
        </w:tc>
        <w:tc>
          <w:tcPr>
            <w:tcW w:w="1065" w:type="dxa"/>
            <w:shd w:val="clear" w:color="auto" w:fill="auto"/>
          </w:tcPr>
          <w:p w:rsidR="00BF01A4" w:rsidRPr="00AA3798" w:rsidRDefault="00463131" w:rsidP="001A259A">
            <w:pPr>
              <w:rPr>
                <w:rFonts w:ascii="Arial" w:hAnsi="Arial" w:cs="Arial"/>
                <w:sz w:val="20"/>
                <w:szCs w:val="20"/>
              </w:rPr>
            </w:pPr>
            <w:r w:rsidRPr="00AA3798">
              <w:rPr>
                <w:rFonts w:ascii="Arial" w:hAnsi="Arial" w:cs="Arial"/>
                <w:sz w:val="20"/>
                <w:szCs w:val="20"/>
              </w:rPr>
              <w:t>23%</w:t>
            </w:r>
          </w:p>
        </w:tc>
        <w:tc>
          <w:tcPr>
            <w:tcW w:w="1064" w:type="dxa"/>
            <w:shd w:val="clear" w:color="auto" w:fill="D9D9D9" w:themeFill="background1" w:themeFillShade="D9"/>
          </w:tcPr>
          <w:p w:rsidR="00BF01A4" w:rsidRDefault="00BF01A4" w:rsidP="001A259A">
            <w:pPr>
              <w:rPr>
                <w:rFonts w:ascii="Arial" w:hAnsi="Arial" w:cs="Arial"/>
                <w:sz w:val="20"/>
                <w:szCs w:val="20"/>
              </w:rPr>
            </w:pPr>
          </w:p>
        </w:tc>
        <w:tc>
          <w:tcPr>
            <w:tcW w:w="1065" w:type="dxa"/>
            <w:shd w:val="clear" w:color="auto" w:fill="D9D9D9" w:themeFill="background1" w:themeFillShade="D9"/>
          </w:tcPr>
          <w:p w:rsidR="00BF01A4" w:rsidRDefault="00BF01A4" w:rsidP="001A259A">
            <w:pPr>
              <w:rPr>
                <w:rFonts w:ascii="Arial" w:hAnsi="Arial" w:cs="Arial"/>
                <w:sz w:val="20"/>
                <w:szCs w:val="20"/>
              </w:rPr>
            </w:pPr>
          </w:p>
        </w:tc>
      </w:tr>
      <w:tr w:rsidR="00CC30A0" w:rsidTr="009A208A">
        <w:tc>
          <w:tcPr>
            <w:tcW w:w="2129" w:type="dxa"/>
          </w:tcPr>
          <w:p w:rsidR="00CC30A0" w:rsidRDefault="00BF01A4" w:rsidP="001A259A">
            <w:pPr>
              <w:rPr>
                <w:rFonts w:ascii="Arial" w:hAnsi="Arial" w:cs="Arial"/>
                <w:sz w:val="20"/>
                <w:szCs w:val="20"/>
              </w:rPr>
            </w:pPr>
            <w:r>
              <w:rPr>
                <w:rFonts w:ascii="Arial" w:hAnsi="Arial" w:cs="Arial"/>
                <w:sz w:val="20"/>
                <w:szCs w:val="20"/>
              </w:rPr>
              <w:t>KS2 SPAG         ARE</w:t>
            </w:r>
          </w:p>
        </w:tc>
        <w:tc>
          <w:tcPr>
            <w:tcW w:w="1064" w:type="dxa"/>
          </w:tcPr>
          <w:p w:rsidR="00CC30A0" w:rsidRDefault="00EF0E85" w:rsidP="001A259A">
            <w:pPr>
              <w:jc w:val="right"/>
              <w:rPr>
                <w:rFonts w:ascii="Arial" w:hAnsi="Arial" w:cs="Arial"/>
                <w:sz w:val="20"/>
                <w:szCs w:val="20"/>
              </w:rPr>
            </w:pPr>
            <w:r>
              <w:rPr>
                <w:rFonts w:ascii="Arial" w:hAnsi="Arial" w:cs="Arial"/>
                <w:sz w:val="20"/>
                <w:szCs w:val="20"/>
              </w:rPr>
              <w:t>100%</w:t>
            </w:r>
          </w:p>
        </w:tc>
        <w:tc>
          <w:tcPr>
            <w:tcW w:w="1065" w:type="dxa"/>
          </w:tcPr>
          <w:p w:rsidR="00CC30A0" w:rsidRDefault="00BF01A4" w:rsidP="001A259A">
            <w:pPr>
              <w:jc w:val="right"/>
              <w:rPr>
                <w:rFonts w:ascii="Arial" w:hAnsi="Arial" w:cs="Arial"/>
                <w:sz w:val="20"/>
                <w:szCs w:val="20"/>
              </w:rPr>
            </w:pPr>
            <w:r>
              <w:rPr>
                <w:rFonts w:ascii="Arial" w:hAnsi="Arial" w:cs="Arial"/>
                <w:sz w:val="20"/>
                <w:szCs w:val="20"/>
              </w:rPr>
              <w:t>98%</w:t>
            </w:r>
          </w:p>
        </w:tc>
        <w:tc>
          <w:tcPr>
            <w:tcW w:w="1064" w:type="dxa"/>
            <w:shd w:val="clear" w:color="auto" w:fill="auto"/>
          </w:tcPr>
          <w:p w:rsidR="00CC30A0" w:rsidRDefault="00463131" w:rsidP="001A259A">
            <w:pPr>
              <w:rPr>
                <w:rFonts w:ascii="Arial" w:hAnsi="Arial" w:cs="Arial"/>
                <w:sz w:val="20"/>
                <w:szCs w:val="20"/>
              </w:rPr>
            </w:pPr>
            <w:r>
              <w:rPr>
                <w:rFonts w:ascii="Arial" w:hAnsi="Arial" w:cs="Arial"/>
                <w:sz w:val="20"/>
                <w:szCs w:val="20"/>
              </w:rPr>
              <w:t>80%</w:t>
            </w:r>
          </w:p>
        </w:tc>
        <w:tc>
          <w:tcPr>
            <w:tcW w:w="1065" w:type="dxa"/>
            <w:shd w:val="clear" w:color="auto" w:fill="auto"/>
          </w:tcPr>
          <w:p w:rsidR="00CC30A0" w:rsidRPr="00AA3798" w:rsidRDefault="00364040" w:rsidP="001A259A">
            <w:pPr>
              <w:rPr>
                <w:rFonts w:ascii="Arial" w:hAnsi="Arial" w:cs="Arial"/>
                <w:sz w:val="20"/>
                <w:szCs w:val="20"/>
              </w:rPr>
            </w:pPr>
            <w:r w:rsidRPr="00AA3798">
              <w:rPr>
                <w:rFonts w:ascii="Arial" w:hAnsi="Arial" w:cs="Arial"/>
                <w:sz w:val="20"/>
                <w:szCs w:val="20"/>
              </w:rPr>
              <w:t>76%</w:t>
            </w:r>
          </w:p>
        </w:tc>
        <w:tc>
          <w:tcPr>
            <w:tcW w:w="1064" w:type="dxa"/>
            <w:shd w:val="clear" w:color="auto" w:fill="D9D9D9" w:themeFill="background1" w:themeFillShade="D9"/>
          </w:tcPr>
          <w:p w:rsidR="00CC30A0" w:rsidRDefault="00CC30A0" w:rsidP="001A259A">
            <w:pPr>
              <w:rPr>
                <w:rFonts w:ascii="Arial" w:hAnsi="Arial" w:cs="Arial"/>
                <w:sz w:val="20"/>
                <w:szCs w:val="20"/>
              </w:rPr>
            </w:pPr>
          </w:p>
        </w:tc>
        <w:tc>
          <w:tcPr>
            <w:tcW w:w="1065" w:type="dxa"/>
            <w:shd w:val="clear" w:color="auto" w:fill="D9D9D9" w:themeFill="background1" w:themeFillShade="D9"/>
          </w:tcPr>
          <w:p w:rsidR="00CC30A0" w:rsidRDefault="00CC30A0" w:rsidP="001A259A">
            <w:pPr>
              <w:rPr>
                <w:rFonts w:ascii="Arial" w:hAnsi="Arial" w:cs="Arial"/>
                <w:sz w:val="20"/>
                <w:szCs w:val="20"/>
              </w:rPr>
            </w:pPr>
          </w:p>
        </w:tc>
      </w:tr>
      <w:tr w:rsidR="00BF01A4" w:rsidTr="009A208A">
        <w:tc>
          <w:tcPr>
            <w:tcW w:w="2129" w:type="dxa"/>
          </w:tcPr>
          <w:p w:rsidR="00BF01A4" w:rsidRDefault="00BF01A4" w:rsidP="001A259A">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Exc</w:t>
            </w:r>
            <w:proofErr w:type="spellEnd"/>
          </w:p>
        </w:tc>
        <w:tc>
          <w:tcPr>
            <w:tcW w:w="1064" w:type="dxa"/>
          </w:tcPr>
          <w:p w:rsidR="00BF01A4" w:rsidRDefault="00EF0E85" w:rsidP="001A259A">
            <w:pPr>
              <w:jc w:val="right"/>
              <w:rPr>
                <w:rFonts w:ascii="Arial" w:hAnsi="Arial" w:cs="Arial"/>
                <w:sz w:val="20"/>
                <w:szCs w:val="20"/>
              </w:rPr>
            </w:pPr>
            <w:r>
              <w:rPr>
                <w:rFonts w:ascii="Arial" w:hAnsi="Arial" w:cs="Arial"/>
                <w:sz w:val="20"/>
                <w:szCs w:val="20"/>
              </w:rPr>
              <w:t>??</w:t>
            </w:r>
          </w:p>
        </w:tc>
        <w:tc>
          <w:tcPr>
            <w:tcW w:w="1065" w:type="dxa"/>
          </w:tcPr>
          <w:p w:rsidR="00BF01A4" w:rsidRDefault="00BF01A4" w:rsidP="001A259A">
            <w:pPr>
              <w:jc w:val="right"/>
              <w:rPr>
                <w:rFonts w:ascii="Arial" w:hAnsi="Arial" w:cs="Arial"/>
                <w:sz w:val="20"/>
                <w:szCs w:val="20"/>
              </w:rPr>
            </w:pPr>
            <w:r>
              <w:rPr>
                <w:rFonts w:ascii="Arial" w:hAnsi="Arial" w:cs="Arial"/>
                <w:sz w:val="20"/>
                <w:szCs w:val="20"/>
              </w:rPr>
              <w:t>33%</w:t>
            </w:r>
          </w:p>
        </w:tc>
        <w:tc>
          <w:tcPr>
            <w:tcW w:w="1064" w:type="dxa"/>
            <w:shd w:val="clear" w:color="auto" w:fill="auto"/>
          </w:tcPr>
          <w:p w:rsidR="00BF01A4" w:rsidRDefault="00463131" w:rsidP="001A259A">
            <w:pPr>
              <w:rPr>
                <w:rFonts w:ascii="Arial" w:hAnsi="Arial" w:cs="Arial"/>
                <w:sz w:val="20"/>
                <w:szCs w:val="20"/>
              </w:rPr>
            </w:pPr>
            <w:r>
              <w:rPr>
                <w:rFonts w:ascii="Arial" w:hAnsi="Arial" w:cs="Arial"/>
                <w:sz w:val="20"/>
                <w:szCs w:val="20"/>
              </w:rPr>
              <w:t>20%</w:t>
            </w:r>
          </w:p>
        </w:tc>
        <w:tc>
          <w:tcPr>
            <w:tcW w:w="1065" w:type="dxa"/>
            <w:shd w:val="clear" w:color="auto" w:fill="auto"/>
          </w:tcPr>
          <w:p w:rsidR="00BF01A4" w:rsidRPr="00463131" w:rsidRDefault="00BF01A4" w:rsidP="001A259A">
            <w:pPr>
              <w:rPr>
                <w:rFonts w:ascii="Arial" w:hAnsi="Arial" w:cs="Arial"/>
                <w:color w:val="FF0000"/>
                <w:sz w:val="20"/>
                <w:szCs w:val="20"/>
              </w:rPr>
            </w:pPr>
          </w:p>
        </w:tc>
        <w:tc>
          <w:tcPr>
            <w:tcW w:w="1064" w:type="dxa"/>
            <w:shd w:val="clear" w:color="auto" w:fill="D9D9D9" w:themeFill="background1" w:themeFillShade="D9"/>
          </w:tcPr>
          <w:p w:rsidR="00BF01A4" w:rsidRDefault="00BF01A4" w:rsidP="001A259A">
            <w:pPr>
              <w:rPr>
                <w:rFonts w:ascii="Arial" w:hAnsi="Arial" w:cs="Arial"/>
                <w:sz w:val="20"/>
                <w:szCs w:val="20"/>
              </w:rPr>
            </w:pPr>
          </w:p>
        </w:tc>
        <w:tc>
          <w:tcPr>
            <w:tcW w:w="1065" w:type="dxa"/>
            <w:shd w:val="clear" w:color="auto" w:fill="D9D9D9" w:themeFill="background1" w:themeFillShade="D9"/>
          </w:tcPr>
          <w:p w:rsidR="00BF01A4" w:rsidRDefault="00BF01A4" w:rsidP="001A259A">
            <w:pPr>
              <w:rPr>
                <w:rFonts w:ascii="Arial" w:hAnsi="Arial" w:cs="Arial"/>
                <w:sz w:val="20"/>
                <w:szCs w:val="20"/>
              </w:rPr>
            </w:pPr>
          </w:p>
        </w:tc>
      </w:tr>
    </w:tbl>
    <w:p w:rsidR="00CC30A0" w:rsidRDefault="00CC30A0" w:rsidP="00CC30A0"/>
    <w:tbl>
      <w:tblPr>
        <w:tblStyle w:val="TableGrid"/>
        <w:tblW w:w="0" w:type="auto"/>
        <w:tblLook w:val="04A0" w:firstRow="1" w:lastRow="0" w:firstColumn="1" w:lastColumn="0" w:noHBand="0" w:noVBand="1"/>
      </w:tblPr>
      <w:tblGrid>
        <w:gridCol w:w="2129"/>
        <w:gridCol w:w="1064"/>
        <w:gridCol w:w="1065"/>
        <w:gridCol w:w="1064"/>
        <w:gridCol w:w="1065"/>
        <w:gridCol w:w="1064"/>
        <w:gridCol w:w="1065"/>
      </w:tblGrid>
      <w:tr w:rsidR="00CC30A0" w:rsidTr="001D3502">
        <w:tc>
          <w:tcPr>
            <w:tcW w:w="2129" w:type="dxa"/>
            <w:shd w:val="clear" w:color="auto" w:fill="FFFF00"/>
          </w:tcPr>
          <w:p w:rsidR="00CC30A0" w:rsidRDefault="00CC30A0" w:rsidP="001A259A">
            <w:pPr>
              <w:rPr>
                <w:rFonts w:ascii="Arial" w:hAnsi="Arial" w:cs="Arial"/>
                <w:sz w:val="20"/>
                <w:szCs w:val="20"/>
              </w:rPr>
            </w:pPr>
          </w:p>
        </w:tc>
        <w:tc>
          <w:tcPr>
            <w:tcW w:w="1064" w:type="dxa"/>
            <w:shd w:val="clear" w:color="auto" w:fill="FFFF00"/>
          </w:tcPr>
          <w:p w:rsidR="00CC30A0" w:rsidRDefault="001D3502" w:rsidP="001A259A">
            <w:pPr>
              <w:jc w:val="right"/>
              <w:rPr>
                <w:rFonts w:ascii="Arial" w:hAnsi="Arial" w:cs="Arial"/>
                <w:sz w:val="20"/>
                <w:szCs w:val="20"/>
              </w:rPr>
            </w:pPr>
            <w:r>
              <w:rPr>
                <w:rFonts w:ascii="Arial" w:hAnsi="Arial" w:cs="Arial"/>
                <w:sz w:val="20"/>
                <w:szCs w:val="20"/>
              </w:rPr>
              <w:t>2016</w:t>
            </w:r>
            <w:r w:rsidR="00CC30A0">
              <w:rPr>
                <w:rFonts w:ascii="Arial" w:hAnsi="Arial" w:cs="Arial"/>
                <w:sz w:val="20"/>
                <w:szCs w:val="20"/>
              </w:rPr>
              <w:t xml:space="preserve"> FSM</w:t>
            </w:r>
          </w:p>
        </w:tc>
        <w:tc>
          <w:tcPr>
            <w:tcW w:w="1065" w:type="dxa"/>
            <w:shd w:val="clear" w:color="auto" w:fill="FFFF00"/>
          </w:tcPr>
          <w:p w:rsidR="00CC30A0" w:rsidRDefault="00CC30A0" w:rsidP="001A259A">
            <w:pPr>
              <w:jc w:val="right"/>
              <w:rPr>
                <w:rFonts w:ascii="Arial" w:hAnsi="Arial" w:cs="Arial"/>
                <w:sz w:val="20"/>
                <w:szCs w:val="20"/>
              </w:rPr>
            </w:pPr>
            <w:r>
              <w:rPr>
                <w:rFonts w:ascii="Arial" w:hAnsi="Arial" w:cs="Arial"/>
                <w:sz w:val="20"/>
                <w:szCs w:val="20"/>
              </w:rPr>
              <w:t xml:space="preserve"> non FSM</w:t>
            </w:r>
          </w:p>
        </w:tc>
        <w:tc>
          <w:tcPr>
            <w:tcW w:w="1064" w:type="dxa"/>
            <w:shd w:val="clear" w:color="auto" w:fill="FFFF00"/>
          </w:tcPr>
          <w:p w:rsidR="00CC30A0" w:rsidRDefault="001D3502" w:rsidP="001A259A">
            <w:pPr>
              <w:jc w:val="right"/>
              <w:rPr>
                <w:rFonts w:ascii="Arial" w:hAnsi="Arial" w:cs="Arial"/>
                <w:sz w:val="20"/>
                <w:szCs w:val="20"/>
              </w:rPr>
            </w:pPr>
            <w:r>
              <w:rPr>
                <w:rFonts w:ascii="Arial" w:hAnsi="Arial" w:cs="Arial"/>
                <w:sz w:val="20"/>
                <w:szCs w:val="20"/>
              </w:rPr>
              <w:t>2017</w:t>
            </w:r>
            <w:r w:rsidR="00CC30A0">
              <w:rPr>
                <w:rFonts w:ascii="Arial" w:hAnsi="Arial" w:cs="Arial"/>
                <w:sz w:val="20"/>
                <w:szCs w:val="20"/>
              </w:rPr>
              <w:t xml:space="preserve"> FSM</w:t>
            </w:r>
          </w:p>
        </w:tc>
        <w:tc>
          <w:tcPr>
            <w:tcW w:w="1065" w:type="dxa"/>
            <w:shd w:val="clear" w:color="auto" w:fill="FFFF00"/>
          </w:tcPr>
          <w:p w:rsidR="00CC30A0" w:rsidRDefault="00CC30A0" w:rsidP="001A259A">
            <w:pPr>
              <w:jc w:val="right"/>
              <w:rPr>
                <w:rFonts w:ascii="Arial" w:hAnsi="Arial" w:cs="Arial"/>
                <w:sz w:val="20"/>
                <w:szCs w:val="20"/>
              </w:rPr>
            </w:pPr>
            <w:r>
              <w:rPr>
                <w:rFonts w:ascii="Arial" w:hAnsi="Arial" w:cs="Arial"/>
                <w:sz w:val="20"/>
                <w:szCs w:val="20"/>
              </w:rPr>
              <w:t>non FSM</w:t>
            </w:r>
          </w:p>
        </w:tc>
        <w:tc>
          <w:tcPr>
            <w:tcW w:w="1064" w:type="dxa"/>
            <w:shd w:val="clear" w:color="auto" w:fill="FFFF00"/>
          </w:tcPr>
          <w:p w:rsidR="00CC30A0" w:rsidRDefault="001D3502" w:rsidP="001A259A">
            <w:pPr>
              <w:jc w:val="right"/>
              <w:rPr>
                <w:rFonts w:ascii="Arial" w:hAnsi="Arial" w:cs="Arial"/>
                <w:sz w:val="20"/>
                <w:szCs w:val="20"/>
              </w:rPr>
            </w:pPr>
            <w:r>
              <w:rPr>
                <w:rFonts w:ascii="Arial" w:hAnsi="Arial" w:cs="Arial"/>
                <w:sz w:val="20"/>
                <w:szCs w:val="20"/>
              </w:rPr>
              <w:t>2018</w:t>
            </w:r>
            <w:r w:rsidR="00CC30A0">
              <w:rPr>
                <w:rFonts w:ascii="Arial" w:hAnsi="Arial" w:cs="Arial"/>
                <w:sz w:val="20"/>
                <w:szCs w:val="20"/>
              </w:rPr>
              <w:t xml:space="preserve"> FSM</w:t>
            </w:r>
          </w:p>
        </w:tc>
        <w:tc>
          <w:tcPr>
            <w:tcW w:w="1065" w:type="dxa"/>
            <w:shd w:val="clear" w:color="auto" w:fill="FFFF00"/>
          </w:tcPr>
          <w:p w:rsidR="00CC30A0" w:rsidRDefault="00CC30A0" w:rsidP="001A259A">
            <w:pPr>
              <w:jc w:val="right"/>
              <w:rPr>
                <w:rFonts w:ascii="Arial" w:hAnsi="Arial" w:cs="Arial"/>
                <w:sz w:val="20"/>
                <w:szCs w:val="20"/>
              </w:rPr>
            </w:pPr>
            <w:r>
              <w:rPr>
                <w:rFonts w:ascii="Arial" w:hAnsi="Arial" w:cs="Arial"/>
                <w:sz w:val="20"/>
                <w:szCs w:val="20"/>
              </w:rPr>
              <w:t>non FSM</w:t>
            </w:r>
          </w:p>
        </w:tc>
      </w:tr>
      <w:tr w:rsidR="00CC30A0" w:rsidTr="009A208A">
        <w:tc>
          <w:tcPr>
            <w:tcW w:w="2129" w:type="dxa"/>
          </w:tcPr>
          <w:p w:rsidR="00EF0E85" w:rsidRDefault="00CC30A0" w:rsidP="001A259A">
            <w:pPr>
              <w:rPr>
                <w:rFonts w:ascii="Arial" w:hAnsi="Arial" w:cs="Arial"/>
                <w:sz w:val="20"/>
                <w:szCs w:val="20"/>
              </w:rPr>
            </w:pPr>
            <w:r>
              <w:rPr>
                <w:rFonts w:ascii="Arial" w:hAnsi="Arial" w:cs="Arial"/>
                <w:sz w:val="20"/>
                <w:szCs w:val="20"/>
              </w:rPr>
              <w:t>KS1 Phonics Check</w:t>
            </w:r>
          </w:p>
        </w:tc>
        <w:tc>
          <w:tcPr>
            <w:tcW w:w="1064" w:type="dxa"/>
          </w:tcPr>
          <w:p w:rsidR="00CC30A0" w:rsidRDefault="00EF0E85" w:rsidP="001A259A">
            <w:pPr>
              <w:jc w:val="right"/>
              <w:rPr>
                <w:rFonts w:ascii="Arial" w:hAnsi="Arial" w:cs="Arial"/>
                <w:sz w:val="20"/>
                <w:szCs w:val="20"/>
              </w:rPr>
            </w:pPr>
            <w:r>
              <w:rPr>
                <w:rFonts w:ascii="Arial" w:hAnsi="Arial" w:cs="Arial"/>
                <w:sz w:val="20"/>
                <w:szCs w:val="20"/>
              </w:rPr>
              <w:t>80</w:t>
            </w:r>
            <w:r w:rsidR="00CC30A0">
              <w:rPr>
                <w:rFonts w:ascii="Arial" w:hAnsi="Arial" w:cs="Arial"/>
                <w:sz w:val="20"/>
                <w:szCs w:val="20"/>
              </w:rPr>
              <w:t>%</w:t>
            </w:r>
            <w:r>
              <w:rPr>
                <w:rFonts w:ascii="Arial" w:hAnsi="Arial" w:cs="Arial"/>
                <w:sz w:val="20"/>
                <w:szCs w:val="20"/>
              </w:rPr>
              <w:t xml:space="preserve"> </w:t>
            </w:r>
          </w:p>
        </w:tc>
        <w:tc>
          <w:tcPr>
            <w:tcW w:w="1065" w:type="dxa"/>
          </w:tcPr>
          <w:p w:rsidR="00CC30A0" w:rsidRDefault="00EF0E85" w:rsidP="001A259A">
            <w:pPr>
              <w:jc w:val="right"/>
              <w:rPr>
                <w:rFonts w:ascii="Arial" w:hAnsi="Arial" w:cs="Arial"/>
                <w:sz w:val="20"/>
                <w:szCs w:val="20"/>
              </w:rPr>
            </w:pPr>
            <w:r>
              <w:rPr>
                <w:rFonts w:ascii="Arial" w:hAnsi="Arial" w:cs="Arial"/>
                <w:sz w:val="20"/>
                <w:szCs w:val="20"/>
              </w:rPr>
              <w:t>98</w:t>
            </w:r>
            <w:r w:rsidR="00CC30A0">
              <w:rPr>
                <w:rFonts w:ascii="Arial" w:hAnsi="Arial" w:cs="Arial"/>
                <w:sz w:val="20"/>
                <w:szCs w:val="20"/>
              </w:rPr>
              <w:t>%</w:t>
            </w:r>
          </w:p>
        </w:tc>
        <w:tc>
          <w:tcPr>
            <w:tcW w:w="1064" w:type="dxa"/>
            <w:shd w:val="clear" w:color="auto" w:fill="auto"/>
          </w:tcPr>
          <w:p w:rsidR="00CC30A0" w:rsidRDefault="0076714D" w:rsidP="001A259A">
            <w:pPr>
              <w:rPr>
                <w:rFonts w:ascii="Arial" w:hAnsi="Arial" w:cs="Arial"/>
                <w:sz w:val="20"/>
                <w:szCs w:val="20"/>
              </w:rPr>
            </w:pPr>
            <w:r>
              <w:rPr>
                <w:rFonts w:ascii="Arial" w:hAnsi="Arial" w:cs="Arial"/>
                <w:sz w:val="20"/>
                <w:szCs w:val="20"/>
              </w:rPr>
              <w:t>100%</w:t>
            </w:r>
          </w:p>
        </w:tc>
        <w:tc>
          <w:tcPr>
            <w:tcW w:w="1065" w:type="dxa"/>
            <w:shd w:val="clear" w:color="auto" w:fill="auto"/>
          </w:tcPr>
          <w:p w:rsidR="00CC30A0" w:rsidRDefault="00BA4268" w:rsidP="001A259A">
            <w:pPr>
              <w:rPr>
                <w:rFonts w:ascii="Arial" w:hAnsi="Arial" w:cs="Arial"/>
                <w:sz w:val="20"/>
                <w:szCs w:val="20"/>
              </w:rPr>
            </w:pPr>
            <w:r>
              <w:rPr>
                <w:rFonts w:ascii="Arial" w:hAnsi="Arial" w:cs="Arial"/>
                <w:sz w:val="20"/>
                <w:szCs w:val="20"/>
              </w:rPr>
              <w:t>100%</w:t>
            </w:r>
          </w:p>
        </w:tc>
        <w:tc>
          <w:tcPr>
            <w:tcW w:w="1064" w:type="dxa"/>
            <w:shd w:val="clear" w:color="auto" w:fill="D9D9D9" w:themeFill="background1" w:themeFillShade="D9"/>
          </w:tcPr>
          <w:p w:rsidR="00CC30A0" w:rsidRDefault="00CC30A0" w:rsidP="001A259A">
            <w:pPr>
              <w:rPr>
                <w:rFonts w:ascii="Arial" w:hAnsi="Arial" w:cs="Arial"/>
                <w:sz w:val="20"/>
                <w:szCs w:val="20"/>
              </w:rPr>
            </w:pPr>
          </w:p>
        </w:tc>
        <w:tc>
          <w:tcPr>
            <w:tcW w:w="1065" w:type="dxa"/>
            <w:shd w:val="clear" w:color="auto" w:fill="D9D9D9" w:themeFill="background1" w:themeFillShade="D9"/>
          </w:tcPr>
          <w:p w:rsidR="00CC30A0" w:rsidRDefault="00CC30A0" w:rsidP="001A259A">
            <w:pPr>
              <w:rPr>
                <w:rFonts w:ascii="Arial" w:hAnsi="Arial" w:cs="Arial"/>
                <w:sz w:val="20"/>
                <w:szCs w:val="20"/>
              </w:rPr>
            </w:pPr>
          </w:p>
        </w:tc>
      </w:tr>
      <w:tr w:rsidR="00EF0E85" w:rsidTr="009A208A">
        <w:tc>
          <w:tcPr>
            <w:tcW w:w="2129" w:type="dxa"/>
          </w:tcPr>
          <w:p w:rsidR="00EF0E85" w:rsidRDefault="00EF0E85" w:rsidP="001A259A">
            <w:pPr>
              <w:rPr>
                <w:rFonts w:ascii="Arial" w:hAnsi="Arial" w:cs="Arial"/>
                <w:sz w:val="20"/>
                <w:szCs w:val="20"/>
              </w:rPr>
            </w:pPr>
            <w:proofErr w:type="spellStart"/>
            <w:r>
              <w:rPr>
                <w:rFonts w:ascii="Arial" w:hAnsi="Arial" w:cs="Arial"/>
                <w:sz w:val="20"/>
                <w:szCs w:val="20"/>
              </w:rPr>
              <w:t>Yr</w:t>
            </w:r>
            <w:proofErr w:type="spellEnd"/>
            <w:r>
              <w:rPr>
                <w:rFonts w:ascii="Arial" w:hAnsi="Arial" w:cs="Arial"/>
                <w:sz w:val="20"/>
                <w:szCs w:val="20"/>
              </w:rPr>
              <w:t xml:space="preserve"> 2</w:t>
            </w:r>
          </w:p>
        </w:tc>
        <w:tc>
          <w:tcPr>
            <w:tcW w:w="1064" w:type="dxa"/>
          </w:tcPr>
          <w:p w:rsidR="00EF0E85" w:rsidRDefault="00EF0E85" w:rsidP="001A259A">
            <w:pPr>
              <w:jc w:val="right"/>
              <w:rPr>
                <w:rFonts w:ascii="Arial" w:hAnsi="Arial" w:cs="Arial"/>
                <w:sz w:val="20"/>
                <w:szCs w:val="20"/>
              </w:rPr>
            </w:pPr>
            <w:r>
              <w:rPr>
                <w:rFonts w:ascii="Arial" w:hAnsi="Arial" w:cs="Arial"/>
                <w:sz w:val="20"/>
                <w:szCs w:val="20"/>
              </w:rPr>
              <w:t>100%</w:t>
            </w:r>
          </w:p>
        </w:tc>
        <w:tc>
          <w:tcPr>
            <w:tcW w:w="1065" w:type="dxa"/>
          </w:tcPr>
          <w:p w:rsidR="00EF0E85" w:rsidRDefault="00EF0E85" w:rsidP="001A259A">
            <w:pPr>
              <w:jc w:val="right"/>
              <w:rPr>
                <w:rFonts w:ascii="Arial" w:hAnsi="Arial" w:cs="Arial"/>
                <w:sz w:val="20"/>
                <w:szCs w:val="20"/>
              </w:rPr>
            </w:pPr>
            <w:r>
              <w:rPr>
                <w:rFonts w:ascii="Arial" w:hAnsi="Arial" w:cs="Arial"/>
                <w:sz w:val="20"/>
                <w:szCs w:val="20"/>
              </w:rPr>
              <w:t>100%</w:t>
            </w:r>
          </w:p>
        </w:tc>
        <w:tc>
          <w:tcPr>
            <w:tcW w:w="1064" w:type="dxa"/>
            <w:shd w:val="clear" w:color="auto" w:fill="auto"/>
          </w:tcPr>
          <w:p w:rsidR="00EF0E85" w:rsidRDefault="00BA4268" w:rsidP="001A259A">
            <w:pPr>
              <w:rPr>
                <w:rFonts w:ascii="Arial" w:hAnsi="Arial" w:cs="Arial"/>
                <w:sz w:val="20"/>
                <w:szCs w:val="20"/>
              </w:rPr>
            </w:pPr>
            <w:r>
              <w:rPr>
                <w:rFonts w:ascii="Arial" w:hAnsi="Arial" w:cs="Arial"/>
                <w:sz w:val="20"/>
                <w:szCs w:val="20"/>
              </w:rPr>
              <w:t>SUPP</w:t>
            </w:r>
          </w:p>
        </w:tc>
        <w:tc>
          <w:tcPr>
            <w:tcW w:w="1065" w:type="dxa"/>
            <w:shd w:val="clear" w:color="auto" w:fill="auto"/>
          </w:tcPr>
          <w:p w:rsidR="00EF0E85" w:rsidRDefault="00BA4268" w:rsidP="001A259A">
            <w:pPr>
              <w:rPr>
                <w:rFonts w:ascii="Arial" w:hAnsi="Arial" w:cs="Arial"/>
                <w:sz w:val="20"/>
                <w:szCs w:val="20"/>
              </w:rPr>
            </w:pPr>
            <w:r>
              <w:rPr>
                <w:rFonts w:ascii="Arial" w:hAnsi="Arial" w:cs="Arial"/>
                <w:sz w:val="20"/>
                <w:szCs w:val="20"/>
              </w:rPr>
              <w:t>100%</w:t>
            </w:r>
          </w:p>
        </w:tc>
        <w:tc>
          <w:tcPr>
            <w:tcW w:w="1064" w:type="dxa"/>
            <w:shd w:val="clear" w:color="auto" w:fill="D9D9D9" w:themeFill="background1" w:themeFillShade="D9"/>
          </w:tcPr>
          <w:p w:rsidR="00EF0E85" w:rsidRDefault="00EF0E85" w:rsidP="001A259A">
            <w:pPr>
              <w:rPr>
                <w:rFonts w:ascii="Arial" w:hAnsi="Arial" w:cs="Arial"/>
                <w:sz w:val="20"/>
                <w:szCs w:val="20"/>
              </w:rPr>
            </w:pPr>
          </w:p>
        </w:tc>
        <w:tc>
          <w:tcPr>
            <w:tcW w:w="1065" w:type="dxa"/>
            <w:shd w:val="clear" w:color="auto" w:fill="D9D9D9" w:themeFill="background1" w:themeFillShade="D9"/>
          </w:tcPr>
          <w:p w:rsidR="00EF0E85" w:rsidRDefault="00EF0E85" w:rsidP="001A259A">
            <w:pPr>
              <w:rPr>
                <w:rFonts w:ascii="Arial" w:hAnsi="Arial" w:cs="Arial"/>
                <w:sz w:val="20"/>
                <w:szCs w:val="20"/>
              </w:rPr>
            </w:pPr>
          </w:p>
        </w:tc>
      </w:tr>
    </w:tbl>
    <w:p w:rsidR="00AE1B6A" w:rsidRDefault="00AE1B6A"/>
    <w:p w:rsidR="00AE1B6A" w:rsidRDefault="00AE1B6A">
      <w:pPr>
        <w:rPr>
          <w:rFonts w:ascii="Arial Black" w:hAnsi="Arial Black"/>
        </w:rPr>
      </w:pPr>
    </w:p>
    <w:p w:rsidR="00AE1B6A" w:rsidRDefault="00AE1B6A">
      <w:pPr>
        <w:rPr>
          <w:rFonts w:ascii="Arial Black" w:hAnsi="Arial Black"/>
        </w:rPr>
      </w:pPr>
    </w:p>
    <w:p w:rsidR="00AE1B6A" w:rsidRDefault="00AE1B6A">
      <w:pPr>
        <w:rPr>
          <w:rFonts w:ascii="Arial Black" w:hAnsi="Arial Black"/>
        </w:rPr>
      </w:pPr>
    </w:p>
    <w:p w:rsidR="00062E8B" w:rsidRDefault="00062E8B">
      <w:pPr>
        <w:rPr>
          <w:rFonts w:ascii="Arial Black" w:hAnsi="Arial Black"/>
        </w:rPr>
      </w:pPr>
      <w:r>
        <w:rPr>
          <w:rFonts w:ascii="Arial Black" w:hAnsi="Arial Black"/>
        </w:rPr>
        <w:br w:type="page"/>
      </w:r>
    </w:p>
    <w:p w:rsidR="003B2C56" w:rsidRPr="00AE1B6A" w:rsidRDefault="00AE1B6A">
      <w:pPr>
        <w:rPr>
          <w:rFonts w:ascii="Arial Black" w:hAnsi="Arial Black"/>
        </w:rPr>
      </w:pPr>
      <w:r>
        <w:rPr>
          <w:rFonts w:ascii="Arial Black" w:hAnsi="Arial Black"/>
        </w:rPr>
        <w:lastRenderedPageBreak/>
        <w:t xml:space="preserve">Impact Report: </w:t>
      </w:r>
      <w:r w:rsidRPr="00AE1B6A">
        <w:rPr>
          <w:rFonts w:ascii="Arial Black" w:hAnsi="Arial Black"/>
        </w:rPr>
        <w:t>Evaluation of last year</w:t>
      </w:r>
    </w:p>
    <w:p w:rsidR="003B2C56" w:rsidRDefault="003B2C56"/>
    <w:tbl>
      <w:tblPr>
        <w:tblStyle w:val="TableGrid"/>
        <w:tblW w:w="0" w:type="auto"/>
        <w:tblLook w:val="04A0" w:firstRow="1" w:lastRow="0" w:firstColumn="1" w:lastColumn="0" w:noHBand="0" w:noVBand="1"/>
      </w:tblPr>
      <w:tblGrid>
        <w:gridCol w:w="8516"/>
      </w:tblGrid>
      <w:tr w:rsidR="00A26F6E" w:rsidTr="00FA53B0">
        <w:tc>
          <w:tcPr>
            <w:tcW w:w="8516" w:type="dxa"/>
            <w:shd w:val="clear" w:color="auto" w:fill="FFFF00"/>
          </w:tcPr>
          <w:p w:rsidR="00A26F6E" w:rsidRPr="00EF2B7E" w:rsidRDefault="00CF7656">
            <w:pPr>
              <w:rPr>
                <w:rFonts w:ascii="Arial" w:hAnsi="Arial" w:cs="Arial"/>
                <w:b/>
              </w:rPr>
            </w:pPr>
            <w:r>
              <w:rPr>
                <w:rFonts w:ascii="Arial" w:hAnsi="Arial" w:cs="Arial"/>
                <w:b/>
              </w:rPr>
              <w:t>Record of PPG spending 2016/17</w:t>
            </w:r>
          </w:p>
        </w:tc>
      </w:tr>
      <w:tr w:rsidR="00A26F6E" w:rsidTr="00A26F6E">
        <w:tc>
          <w:tcPr>
            <w:tcW w:w="8516" w:type="dxa"/>
          </w:tcPr>
          <w:p w:rsidR="00A26F6E" w:rsidRDefault="00A26F6E">
            <w:pPr>
              <w:rPr>
                <w:rFonts w:ascii="Arial" w:hAnsi="Arial" w:cs="Arial"/>
              </w:rPr>
            </w:pPr>
            <w:r>
              <w:rPr>
                <w:rFonts w:ascii="Arial" w:hAnsi="Arial" w:cs="Arial"/>
              </w:rPr>
              <w:t>Summary</w:t>
            </w:r>
          </w:p>
        </w:tc>
      </w:tr>
      <w:tr w:rsidR="00A26F6E" w:rsidTr="00A26F6E">
        <w:tc>
          <w:tcPr>
            <w:tcW w:w="8516" w:type="dxa"/>
          </w:tcPr>
          <w:p w:rsidR="004A3B0A" w:rsidRPr="00C81180" w:rsidRDefault="004A3B0A" w:rsidP="004A3B0A">
            <w:pPr>
              <w:rPr>
                <w:rFonts w:ascii="Arial" w:hAnsi="Arial" w:cs="Arial"/>
                <w:b/>
              </w:rPr>
            </w:pPr>
            <w:r w:rsidRPr="00C81180">
              <w:rPr>
                <w:rFonts w:ascii="Arial" w:hAnsi="Arial" w:cs="Arial"/>
                <w:b/>
              </w:rPr>
              <w:t>Objectives in spending PPG</w:t>
            </w:r>
            <w:r w:rsidR="00EF2B7E">
              <w:rPr>
                <w:rFonts w:ascii="Arial" w:hAnsi="Arial" w:cs="Arial"/>
                <w:b/>
              </w:rPr>
              <w:t xml:space="preserve"> last year</w:t>
            </w:r>
          </w:p>
          <w:p w:rsidR="004A3B0A" w:rsidRDefault="004A3B0A" w:rsidP="004A3B0A">
            <w:pPr>
              <w:rPr>
                <w:rFonts w:ascii="Arial" w:hAnsi="Arial" w:cs="Arial"/>
              </w:rPr>
            </w:pPr>
            <w:r>
              <w:rPr>
                <w:rFonts w:ascii="Arial" w:hAnsi="Arial" w:cs="Arial"/>
              </w:rPr>
              <w:t>The intended outcomes for all pupils in receipt of Pupil premium funding is:</w:t>
            </w:r>
          </w:p>
          <w:p w:rsidR="004A3B0A" w:rsidRDefault="004A3B0A" w:rsidP="004A3B0A">
            <w:pPr>
              <w:pStyle w:val="ListParagraph"/>
              <w:numPr>
                <w:ilvl w:val="0"/>
                <w:numId w:val="1"/>
              </w:numPr>
              <w:rPr>
                <w:rFonts w:ascii="Arial" w:hAnsi="Arial" w:cs="Arial"/>
              </w:rPr>
            </w:pPr>
            <w:r>
              <w:rPr>
                <w:rFonts w:ascii="Arial" w:hAnsi="Arial" w:cs="Arial"/>
              </w:rPr>
              <w:t>The gap in achievement between PP pupils and non pupil premium pupils is narrowed, so that achievement is in line with non PP achievement</w:t>
            </w:r>
          </w:p>
          <w:p w:rsidR="004A3B0A" w:rsidRDefault="004A3B0A" w:rsidP="004A3B0A">
            <w:pPr>
              <w:pStyle w:val="ListParagraph"/>
              <w:numPr>
                <w:ilvl w:val="0"/>
                <w:numId w:val="1"/>
              </w:numPr>
              <w:rPr>
                <w:rFonts w:ascii="Arial" w:hAnsi="Arial" w:cs="Arial"/>
              </w:rPr>
            </w:pPr>
            <w:r>
              <w:rPr>
                <w:rFonts w:ascii="Arial" w:hAnsi="Arial" w:cs="Arial"/>
              </w:rPr>
              <w:t>To ensure PP pupils enjoyment and wellbeing is supported effectively</w:t>
            </w:r>
          </w:p>
          <w:p w:rsidR="004A3B0A" w:rsidRDefault="004A3B0A" w:rsidP="004A3B0A">
            <w:pPr>
              <w:rPr>
                <w:rFonts w:ascii="Arial" w:hAnsi="Arial" w:cs="Arial"/>
              </w:rPr>
            </w:pPr>
            <w:r>
              <w:rPr>
                <w:rFonts w:ascii="Arial" w:hAnsi="Arial" w:cs="Arial"/>
              </w:rPr>
              <w:t>This will be realised when:</w:t>
            </w:r>
          </w:p>
          <w:p w:rsidR="004A3B0A" w:rsidRDefault="004A3B0A" w:rsidP="004A3B0A">
            <w:pPr>
              <w:pStyle w:val="ListParagraph"/>
              <w:numPr>
                <w:ilvl w:val="0"/>
                <w:numId w:val="2"/>
              </w:numPr>
              <w:rPr>
                <w:rFonts w:ascii="Arial" w:hAnsi="Arial" w:cs="Arial"/>
              </w:rPr>
            </w:pPr>
            <w:r>
              <w:rPr>
                <w:rFonts w:ascii="Arial" w:hAnsi="Arial" w:cs="Arial"/>
              </w:rPr>
              <w:t>PP progress and attainment is in line with/ exceeds their personal predictions and targets</w:t>
            </w:r>
          </w:p>
          <w:p w:rsidR="004A3B0A" w:rsidRDefault="004A3B0A" w:rsidP="004A3B0A">
            <w:pPr>
              <w:pStyle w:val="ListParagraph"/>
              <w:numPr>
                <w:ilvl w:val="0"/>
                <w:numId w:val="2"/>
              </w:numPr>
              <w:rPr>
                <w:rFonts w:ascii="Arial" w:hAnsi="Arial" w:cs="Arial"/>
              </w:rPr>
            </w:pPr>
            <w:r>
              <w:rPr>
                <w:rFonts w:ascii="Arial" w:hAnsi="Arial" w:cs="Arial"/>
              </w:rPr>
              <w:t>PP achievement is promoted by all staff</w:t>
            </w:r>
          </w:p>
          <w:p w:rsidR="004A3B0A" w:rsidRDefault="004A3B0A" w:rsidP="004A3B0A">
            <w:pPr>
              <w:pStyle w:val="ListParagraph"/>
              <w:numPr>
                <w:ilvl w:val="0"/>
                <w:numId w:val="2"/>
              </w:numPr>
              <w:rPr>
                <w:rFonts w:ascii="Arial" w:hAnsi="Arial" w:cs="Arial"/>
              </w:rPr>
            </w:pPr>
            <w:r>
              <w:rPr>
                <w:rFonts w:ascii="Arial" w:hAnsi="Arial" w:cs="Arial"/>
              </w:rPr>
              <w:t>PP achievement is supported by their parents’/carers’ involvement</w:t>
            </w:r>
          </w:p>
          <w:p w:rsidR="004A3B0A" w:rsidRDefault="004A3B0A" w:rsidP="004A3B0A">
            <w:pPr>
              <w:pStyle w:val="ListParagraph"/>
              <w:numPr>
                <w:ilvl w:val="0"/>
                <w:numId w:val="2"/>
              </w:numPr>
              <w:rPr>
                <w:rFonts w:ascii="Arial" w:hAnsi="Arial" w:cs="Arial"/>
              </w:rPr>
            </w:pPr>
            <w:r>
              <w:rPr>
                <w:rFonts w:ascii="Arial" w:hAnsi="Arial" w:cs="Arial"/>
              </w:rPr>
              <w:t>PP involvement and enjoyment of learning inside school is supported</w:t>
            </w:r>
          </w:p>
          <w:p w:rsidR="004A3B0A" w:rsidRDefault="004A3B0A" w:rsidP="004A3B0A">
            <w:pPr>
              <w:pStyle w:val="ListParagraph"/>
              <w:numPr>
                <w:ilvl w:val="0"/>
                <w:numId w:val="2"/>
              </w:numPr>
              <w:rPr>
                <w:rFonts w:ascii="Arial" w:hAnsi="Arial" w:cs="Arial"/>
              </w:rPr>
            </w:pPr>
            <w:r>
              <w:rPr>
                <w:rFonts w:ascii="Arial" w:hAnsi="Arial" w:cs="Arial"/>
              </w:rPr>
              <w:t>PP involvement and enjoyment outside school is supported</w:t>
            </w:r>
          </w:p>
          <w:p w:rsidR="004A3B0A" w:rsidRDefault="004A3B0A" w:rsidP="004A3B0A">
            <w:pPr>
              <w:rPr>
                <w:rFonts w:ascii="Arial" w:hAnsi="Arial" w:cs="Arial"/>
              </w:rPr>
            </w:pPr>
            <w:r>
              <w:rPr>
                <w:rFonts w:ascii="Arial" w:hAnsi="Arial" w:cs="Arial"/>
              </w:rPr>
              <w:t>This will ensure that:</w:t>
            </w:r>
          </w:p>
          <w:p w:rsidR="00A26F6E" w:rsidRPr="00EF2B7E" w:rsidRDefault="004A3B0A" w:rsidP="00EF2B7E">
            <w:pPr>
              <w:pStyle w:val="ListParagraph"/>
              <w:numPr>
                <w:ilvl w:val="0"/>
                <w:numId w:val="3"/>
              </w:numPr>
              <w:rPr>
                <w:rFonts w:ascii="Arial" w:hAnsi="Arial" w:cs="Arial"/>
              </w:rPr>
            </w:pPr>
            <w:r w:rsidRPr="004A3B0A">
              <w:rPr>
                <w:rFonts w:ascii="Arial" w:hAnsi="Arial" w:cs="Arial"/>
              </w:rPr>
              <w:t>PP pupils are able to engage with their next stage of education successfully</w:t>
            </w:r>
          </w:p>
        </w:tc>
      </w:tr>
      <w:tr w:rsidR="00EF2B7E" w:rsidTr="00A26F6E">
        <w:tc>
          <w:tcPr>
            <w:tcW w:w="8516" w:type="dxa"/>
          </w:tcPr>
          <w:p w:rsidR="00AA3798" w:rsidRDefault="00AA3798" w:rsidP="00CF7656">
            <w:pPr>
              <w:rPr>
                <w:rFonts w:ascii="Arial" w:hAnsi="Arial" w:cs="Arial"/>
                <w:b/>
              </w:rPr>
            </w:pPr>
            <w:r>
              <w:rPr>
                <w:rFonts w:ascii="Arial" w:hAnsi="Arial" w:cs="Arial"/>
                <w:b/>
              </w:rPr>
              <w:t xml:space="preserve">Evaluation Notes </w:t>
            </w:r>
            <w:r w:rsidR="00CF7656">
              <w:rPr>
                <w:rFonts w:ascii="Arial" w:hAnsi="Arial" w:cs="Arial"/>
                <w:b/>
              </w:rPr>
              <w:t>16 17</w:t>
            </w:r>
          </w:p>
          <w:p w:rsidR="00CF7656" w:rsidRPr="00AA3798" w:rsidRDefault="00AA3798" w:rsidP="00CF7656">
            <w:pPr>
              <w:rPr>
                <w:rFonts w:ascii="Arial" w:hAnsi="Arial" w:cs="Arial"/>
                <w:b/>
              </w:rPr>
            </w:pPr>
            <w:r w:rsidRPr="00AA3798">
              <w:rPr>
                <w:rFonts w:ascii="Arial" w:hAnsi="Arial" w:cs="Arial"/>
              </w:rPr>
              <w:t>Our</w:t>
            </w:r>
            <w:r>
              <w:rPr>
                <w:rFonts w:ascii="Arial" w:hAnsi="Arial" w:cs="Arial"/>
                <w:b/>
              </w:rPr>
              <w:t xml:space="preserve"> </w:t>
            </w:r>
            <w:r>
              <w:rPr>
                <w:rFonts w:ascii="Arial" w:hAnsi="Arial" w:cs="Arial"/>
              </w:rPr>
              <w:t xml:space="preserve">continued </w:t>
            </w:r>
            <w:r w:rsidR="00CF7656">
              <w:rPr>
                <w:rFonts w:ascii="Arial" w:hAnsi="Arial" w:cs="Arial"/>
              </w:rPr>
              <w:t>commitment to formative assessment through our action re</w:t>
            </w:r>
            <w:r>
              <w:rPr>
                <w:rFonts w:ascii="Arial" w:hAnsi="Arial" w:cs="Arial"/>
              </w:rPr>
              <w:t>search and lesson study programme continues to have a positive</w:t>
            </w:r>
            <w:r w:rsidR="00CF7656">
              <w:rPr>
                <w:rFonts w:ascii="Arial" w:hAnsi="Arial" w:cs="Arial"/>
              </w:rPr>
              <w:t xml:space="preserve"> impact on teaching across the school. Formative intervention (based on</w:t>
            </w:r>
            <w:r w:rsidR="00CF7656" w:rsidRPr="00023BD8">
              <w:rPr>
                <w:rFonts w:ascii="Arial" w:hAnsi="Arial" w:cs="Arial"/>
              </w:rPr>
              <w:t xml:space="preserve"> res</w:t>
            </w:r>
            <w:r w:rsidR="00CF7656">
              <w:rPr>
                <w:rFonts w:ascii="Arial" w:hAnsi="Arial" w:cs="Arial"/>
              </w:rPr>
              <w:t>earch) in the afternoon</w:t>
            </w:r>
            <w:r>
              <w:rPr>
                <w:rFonts w:ascii="Arial" w:hAnsi="Arial" w:cs="Arial"/>
              </w:rPr>
              <w:t xml:space="preserve"> is now seen as integral to our approach and making a significant contribution to improved </w:t>
            </w:r>
            <w:r w:rsidR="00BE05A9">
              <w:rPr>
                <w:rFonts w:ascii="Arial" w:hAnsi="Arial" w:cs="Arial"/>
              </w:rPr>
              <w:t xml:space="preserve">progress and attainment </w:t>
            </w:r>
            <w:r>
              <w:rPr>
                <w:rFonts w:ascii="Arial" w:hAnsi="Arial" w:cs="Arial"/>
              </w:rPr>
              <w:t xml:space="preserve">for vulnerable pupils. </w:t>
            </w:r>
          </w:p>
          <w:p w:rsidR="00CF7656" w:rsidRDefault="00CF7656" w:rsidP="00CF7656">
            <w:pPr>
              <w:rPr>
                <w:rFonts w:ascii="Arial" w:hAnsi="Arial" w:cs="Arial"/>
              </w:rPr>
            </w:pPr>
            <w:r>
              <w:rPr>
                <w:rFonts w:ascii="Arial" w:hAnsi="Arial" w:cs="Arial"/>
              </w:rPr>
              <w:t>We continued to employ</w:t>
            </w:r>
            <w:r w:rsidRPr="00023BD8">
              <w:rPr>
                <w:rFonts w:ascii="Arial" w:hAnsi="Arial" w:cs="Arial"/>
              </w:rPr>
              <w:t xml:space="preserve"> two experienced </w:t>
            </w:r>
            <w:r>
              <w:rPr>
                <w:rFonts w:ascii="Arial" w:hAnsi="Arial" w:cs="Arial"/>
              </w:rPr>
              <w:t xml:space="preserve">PP </w:t>
            </w:r>
            <w:r w:rsidRPr="00023BD8">
              <w:rPr>
                <w:rFonts w:ascii="Arial" w:hAnsi="Arial" w:cs="Arial"/>
              </w:rPr>
              <w:t xml:space="preserve">teachers to work </w:t>
            </w:r>
            <w:r>
              <w:rPr>
                <w:rFonts w:ascii="Arial" w:hAnsi="Arial" w:cs="Arial"/>
              </w:rPr>
              <w:t xml:space="preserve">alongside class </w:t>
            </w:r>
            <w:r w:rsidRPr="00023BD8">
              <w:rPr>
                <w:rFonts w:ascii="Arial" w:hAnsi="Arial" w:cs="Arial"/>
              </w:rPr>
              <w:t xml:space="preserve">teachers </w:t>
            </w:r>
            <w:r>
              <w:rPr>
                <w:rFonts w:ascii="Arial" w:hAnsi="Arial" w:cs="Arial"/>
              </w:rPr>
              <w:t xml:space="preserve">and play a key role in formative intervention in the afternoons; to provide ‘learning experiences’ such as visits to the library, writing projects with local authors and trips to the shops to engage pupils in their learning to run programmes such as </w:t>
            </w:r>
            <w:proofErr w:type="spellStart"/>
            <w:r w:rsidRPr="00BB7E4B">
              <w:rPr>
                <w:rFonts w:ascii="Arial" w:hAnsi="Arial" w:cs="Arial"/>
              </w:rPr>
              <w:t>Chatterbooks</w:t>
            </w:r>
            <w:proofErr w:type="spellEnd"/>
            <w:r w:rsidRPr="00BB7E4B">
              <w:rPr>
                <w:rFonts w:ascii="Arial" w:hAnsi="Arial" w:cs="Arial"/>
              </w:rPr>
              <w:t xml:space="preserve">- </w:t>
            </w:r>
            <w:r>
              <w:rPr>
                <w:rFonts w:ascii="Arial" w:hAnsi="Arial" w:cs="Arial"/>
              </w:rPr>
              <w:t xml:space="preserve">for </w:t>
            </w:r>
            <w:r w:rsidRPr="00BB7E4B">
              <w:rPr>
                <w:rFonts w:ascii="Arial" w:hAnsi="Arial" w:cs="Arial"/>
              </w:rPr>
              <w:t xml:space="preserve">older PP children </w:t>
            </w:r>
            <w:r>
              <w:rPr>
                <w:rFonts w:ascii="Arial" w:hAnsi="Arial" w:cs="Arial"/>
              </w:rPr>
              <w:t>to work</w:t>
            </w:r>
            <w:r w:rsidRPr="00BB7E4B">
              <w:rPr>
                <w:rFonts w:ascii="Arial" w:hAnsi="Arial" w:cs="Arial"/>
              </w:rPr>
              <w:t xml:space="preserve"> alongside younger PP children with </w:t>
            </w:r>
            <w:r>
              <w:rPr>
                <w:rFonts w:ascii="Arial" w:hAnsi="Arial" w:cs="Arial"/>
              </w:rPr>
              <w:t>their reading.</w:t>
            </w:r>
            <w:r w:rsidR="00D1603F">
              <w:rPr>
                <w:rFonts w:ascii="Arial" w:hAnsi="Arial" w:cs="Arial"/>
              </w:rPr>
              <w:t xml:space="preserve"> This has been vindicated by an improving attainment picture but also by the enthusiasm specific pupils are showing for reading and learning. </w:t>
            </w:r>
          </w:p>
          <w:p w:rsidR="00CF7656" w:rsidRDefault="00D1603F" w:rsidP="00CF7656">
            <w:pPr>
              <w:rPr>
                <w:rFonts w:ascii="Arial" w:hAnsi="Arial" w:cs="Arial"/>
              </w:rPr>
            </w:pPr>
            <w:r>
              <w:rPr>
                <w:rFonts w:ascii="Arial" w:hAnsi="Arial" w:cs="Arial"/>
              </w:rPr>
              <w:t>O</w:t>
            </w:r>
            <w:r w:rsidR="00CF7656" w:rsidRPr="00023BD8">
              <w:rPr>
                <w:rFonts w:ascii="Arial" w:hAnsi="Arial" w:cs="Arial"/>
              </w:rPr>
              <w:t xml:space="preserve">ur commitment to providing </w:t>
            </w:r>
            <w:r w:rsidR="00CF7656">
              <w:rPr>
                <w:rFonts w:ascii="Arial" w:hAnsi="Arial" w:cs="Arial"/>
              </w:rPr>
              <w:t xml:space="preserve">pastoral </w:t>
            </w:r>
            <w:r w:rsidR="00CF7656" w:rsidRPr="00023BD8">
              <w:rPr>
                <w:rFonts w:ascii="Arial" w:hAnsi="Arial" w:cs="Arial"/>
              </w:rPr>
              <w:t>suppo</w:t>
            </w:r>
            <w:r w:rsidR="00CF7656">
              <w:rPr>
                <w:rFonts w:ascii="Arial" w:hAnsi="Arial" w:cs="Arial"/>
              </w:rPr>
              <w:t xml:space="preserve">rt to those pupils who need it, including through </w:t>
            </w:r>
            <w:r>
              <w:rPr>
                <w:rFonts w:ascii="Arial" w:hAnsi="Arial" w:cs="Arial"/>
              </w:rPr>
              <w:t xml:space="preserve">the </w:t>
            </w:r>
            <w:r w:rsidR="00CF7656">
              <w:rPr>
                <w:rFonts w:ascii="Arial" w:hAnsi="Arial" w:cs="Arial"/>
              </w:rPr>
              <w:t>pastoral team at lunchtime and support for fa</w:t>
            </w:r>
            <w:r>
              <w:rPr>
                <w:rFonts w:ascii="Arial" w:hAnsi="Arial" w:cs="Arial"/>
              </w:rPr>
              <w:t xml:space="preserve">milies in the home with Ability continues to support a relationship of trust between home and school and improving outcomes. </w:t>
            </w:r>
          </w:p>
          <w:p w:rsidR="00D1603F" w:rsidRDefault="00CF7656" w:rsidP="00CF7656">
            <w:pPr>
              <w:rPr>
                <w:rFonts w:ascii="Arial" w:hAnsi="Arial" w:cs="Arial"/>
              </w:rPr>
            </w:pPr>
            <w:r w:rsidRPr="00FC2523">
              <w:rPr>
                <w:rFonts w:ascii="Arial" w:hAnsi="Arial" w:cs="Arial"/>
              </w:rPr>
              <w:t>The f</w:t>
            </w:r>
            <w:r>
              <w:rPr>
                <w:rFonts w:ascii="Arial" w:hAnsi="Arial" w:cs="Arial"/>
              </w:rPr>
              <w:t>o</w:t>
            </w:r>
            <w:r w:rsidR="00D1603F">
              <w:rPr>
                <w:rFonts w:ascii="Arial" w:hAnsi="Arial" w:cs="Arial"/>
              </w:rPr>
              <w:t xml:space="preserve">cus in Foundation Stage </w:t>
            </w:r>
            <w:r w:rsidRPr="00FC2523">
              <w:rPr>
                <w:rFonts w:ascii="Arial" w:hAnsi="Arial" w:cs="Arial"/>
              </w:rPr>
              <w:t>on reading for PP pupils as well as formative intervention</w:t>
            </w:r>
            <w:r w:rsidR="00D1603F">
              <w:rPr>
                <w:rFonts w:ascii="Arial" w:hAnsi="Arial" w:cs="Arial"/>
              </w:rPr>
              <w:t xml:space="preserve"> is giving our PP pupils a well-supported start to school life.</w:t>
            </w:r>
            <w:r w:rsidRPr="00FC2523">
              <w:rPr>
                <w:rFonts w:ascii="Arial" w:hAnsi="Arial" w:cs="Arial"/>
              </w:rPr>
              <w:t xml:space="preserve"> Home visits have </w:t>
            </w:r>
            <w:r w:rsidR="00D1603F">
              <w:rPr>
                <w:rFonts w:ascii="Arial" w:hAnsi="Arial" w:cs="Arial"/>
              </w:rPr>
              <w:t xml:space="preserve">become a valued part of our provision. </w:t>
            </w:r>
          </w:p>
          <w:p w:rsidR="00CF7656" w:rsidRPr="00CF7656" w:rsidRDefault="00CF7656" w:rsidP="00D1603F">
            <w:pPr>
              <w:rPr>
                <w:rFonts w:ascii="Arial" w:hAnsi="Arial" w:cs="Arial"/>
              </w:rPr>
            </w:pPr>
          </w:p>
        </w:tc>
      </w:tr>
    </w:tbl>
    <w:p w:rsidR="00062E8B" w:rsidRDefault="00062E8B"/>
    <w:p w:rsidR="00062E8B" w:rsidRDefault="00062E8B">
      <w:r>
        <w:br w:type="page"/>
      </w:r>
    </w:p>
    <w:tbl>
      <w:tblPr>
        <w:tblStyle w:val="TableGrid"/>
        <w:tblW w:w="0" w:type="auto"/>
        <w:tblLook w:val="04A0" w:firstRow="1" w:lastRow="0" w:firstColumn="1" w:lastColumn="0" w:noHBand="0" w:noVBand="1"/>
      </w:tblPr>
      <w:tblGrid>
        <w:gridCol w:w="2802"/>
        <w:gridCol w:w="1134"/>
        <w:gridCol w:w="3260"/>
        <w:gridCol w:w="1320"/>
      </w:tblGrid>
      <w:tr w:rsidR="00A26F6E" w:rsidTr="004A3B0A">
        <w:tc>
          <w:tcPr>
            <w:tcW w:w="8516" w:type="dxa"/>
            <w:gridSpan w:val="4"/>
            <w:shd w:val="clear" w:color="auto" w:fill="927EB7"/>
          </w:tcPr>
          <w:p w:rsidR="00A26F6E" w:rsidRDefault="00A26F6E">
            <w:pPr>
              <w:rPr>
                <w:rFonts w:ascii="Arial" w:hAnsi="Arial" w:cs="Arial"/>
              </w:rPr>
            </w:pPr>
          </w:p>
          <w:p w:rsidR="00A26F6E" w:rsidRPr="00FA53B0" w:rsidRDefault="00A26F6E">
            <w:pPr>
              <w:rPr>
                <w:rFonts w:ascii="Arial Black" w:hAnsi="Arial Black" w:cs="Arial"/>
              </w:rPr>
            </w:pPr>
            <w:r w:rsidRPr="00FA53B0">
              <w:rPr>
                <w:rFonts w:ascii="Arial Black" w:hAnsi="Arial Black" w:cs="Arial"/>
              </w:rPr>
              <w:t>Spending and actions taken</w:t>
            </w:r>
            <w:r w:rsidR="00CF7656">
              <w:rPr>
                <w:rFonts w:ascii="Arial Black" w:hAnsi="Arial Black" w:cs="Arial"/>
              </w:rPr>
              <w:t xml:space="preserve"> 2016-17</w:t>
            </w:r>
          </w:p>
        </w:tc>
      </w:tr>
      <w:tr w:rsidR="00A26F6E" w:rsidTr="00B25107">
        <w:tc>
          <w:tcPr>
            <w:tcW w:w="2802" w:type="dxa"/>
          </w:tcPr>
          <w:p w:rsidR="00A26F6E" w:rsidRPr="00A26F6E" w:rsidRDefault="00A26F6E">
            <w:pPr>
              <w:rPr>
                <w:rFonts w:ascii="Arial" w:hAnsi="Arial" w:cs="Arial"/>
              </w:rPr>
            </w:pPr>
            <w:r w:rsidRPr="00A26F6E">
              <w:rPr>
                <w:rFonts w:ascii="Arial" w:hAnsi="Arial" w:cs="Arial"/>
              </w:rPr>
              <w:t>Activity/project</w:t>
            </w:r>
          </w:p>
        </w:tc>
        <w:tc>
          <w:tcPr>
            <w:tcW w:w="1134" w:type="dxa"/>
          </w:tcPr>
          <w:p w:rsidR="00A26F6E" w:rsidRPr="00A26F6E" w:rsidRDefault="00A26F6E">
            <w:pPr>
              <w:rPr>
                <w:rFonts w:ascii="Arial" w:hAnsi="Arial" w:cs="Arial"/>
              </w:rPr>
            </w:pPr>
            <w:r w:rsidRPr="00A26F6E">
              <w:rPr>
                <w:rFonts w:ascii="Arial" w:hAnsi="Arial" w:cs="Arial"/>
              </w:rPr>
              <w:t>Cost (£)</w:t>
            </w:r>
          </w:p>
        </w:tc>
        <w:tc>
          <w:tcPr>
            <w:tcW w:w="3260" w:type="dxa"/>
          </w:tcPr>
          <w:p w:rsidR="00A26F6E" w:rsidRPr="00A26F6E" w:rsidRDefault="00A26F6E">
            <w:pPr>
              <w:rPr>
                <w:rFonts w:ascii="Arial" w:hAnsi="Arial" w:cs="Arial"/>
              </w:rPr>
            </w:pPr>
            <w:r w:rsidRPr="00A26F6E">
              <w:rPr>
                <w:rFonts w:ascii="Arial" w:hAnsi="Arial" w:cs="Arial"/>
              </w:rPr>
              <w:t>Objective</w:t>
            </w:r>
          </w:p>
        </w:tc>
        <w:tc>
          <w:tcPr>
            <w:tcW w:w="1320" w:type="dxa"/>
          </w:tcPr>
          <w:p w:rsidR="00A26F6E" w:rsidRPr="00A26F6E" w:rsidRDefault="00A26F6E" w:rsidP="00A26F6E">
            <w:pPr>
              <w:ind w:left="-1000" w:firstLine="1000"/>
              <w:rPr>
                <w:rFonts w:ascii="Arial" w:hAnsi="Arial" w:cs="Arial"/>
              </w:rPr>
            </w:pPr>
            <w:r>
              <w:rPr>
                <w:rFonts w:ascii="Arial" w:hAnsi="Arial" w:cs="Arial"/>
              </w:rPr>
              <w:t>Impact</w:t>
            </w:r>
          </w:p>
        </w:tc>
      </w:tr>
      <w:tr w:rsidR="00CF7656" w:rsidTr="00BE05A9">
        <w:tc>
          <w:tcPr>
            <w:tcW w:w="2802"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Formative assessment action research</w:t>
            </w:r>
          </w:p>
          <w:p w:rsidR="00CF7656" w:rsidRPr="003B60C4" w:rsidRDefault="00CF7656" w:rsidP="00F4611F">
            <w:pPr>
              <w:rPr>
                <w:rFonts w:ascii="Arial" w:hAnsi="Arial" w:cs="Arial"/>
                <w:sz w:val="20"/>
                <w:szCs w:val="20"/>
              </w:rPr>
            </w:pPr>
          </w:p>
        </w:tc>
        <w:tc>
          <w:tcPr>
            <w:tcW w:w="1134"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£1000</w:t>
            </w:r>
          </w:p>
        </w:tc>
        <w:tc>
          <w:tcPr>
            <w:tcW w:w="3260"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Continue to build on formative learning practice in school</w:t>
            </w:r>
          </w:p>
        </w:tc>
        <w:tc>
          <w:tcPr>
            <w:tcW w:w="1320" w:type="dxa"/>
            <w:shd w:val="clear" w:color="auto" w:fill="92D050"/>
          </w:tcPr>
          <w:p w:rsidR="00CF7656" w:rsidRPr="003B60C4" w:rsidRDefault="00CF7656">
            <w:pPr>
              <w:rPr>
                <w:color w:val="00B050"/>
                <w:sz w:val="20"/>
                <w:szCs w:val="20"/>
              </w:rPr>
            </w:pPr>
          </w:p>
        </w:tc>
      </w:tr>
      <w:tr w:rsidR="00CF7656" w:rsidTr="00D1603F">
        <w:tc>
          <w:tcPr>
            <w:tcW w:w="2802"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proofErr w:type="spellStart"/>
            <w:r w:rsidRPr="003B60C4">
              <w:rPr>
                <w:rFonts w:ascii="Arial" w:hAnsi="Arial" w:cs="Arial"/>
                <w:sz w:val="20"/>
                <w:szCs w:val="20"/>
              </w:rPr>
              <w:t>A+bility</w:t>
            </w:r>
            <w:proofErr w:type="spellEnd"/>
          </w:p>
          <w:p w:rsidR="00CF7656" w:rsidRPr="003B60C4" w:rsidRDefault="00CF7656" w:rsidP="00F4611F">
            <w:pPr>
              <w:rPr>
                <w:rFonts w:ascii="Arial" w:hAnsi="Arial" w:cs="Arial"/>
                <w:sz w:val="20"/>
                <w:szCs w:val="20"/>
              </w:rPr>
            </w:pPr>
          </w:p>
        </w:tc>
        <w:tc>
          <w:tcPr>
            <w:tcW w:w="1134"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£2071</w:t>
            </w:r>
          </w:p>
        </w:tc>
        <w:tc>
          <w:tcPr>
            <w:tcW w:w="3260"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Working with vulnerable families</w:t>
            </w:r>
          </w:p>
          <w:p w:rsidR="00CF7656" w:rsidRPr="003B60C4" w:rsidRDefault="00CF7656" w:rsidP="00F4611F">
            <w:pPr>
              <w:rPr>
                <w:rFonts w:ascii="Arial" w:hAnsi="Arial" w:cs="Arial"/>
                <w:sz w:val="20"/>
                <w:szCs w:val="20"/>
              </w:rPr>
            </w:pPr>
          </w:p>
        </w:tc>
        <w:tc>
          <w:tcPr>
            <w:tcW w:w="1320" w:type="dxa"/>
            <w:shd w:val="clear" w:color="auto" w:fill="92D050"/>
          </w:tcPr>
          <w:p w:rsidR="00CF7656" w:rsidRPr="00D1603F" w:rsidRDefault="00CF7656">
            <w:pPr>
              <w:rPr>
                <w:color w:val="92D050"/>
                <w:sz w:val="20"/>
                <w:szCs w:val="20"/>
              </w:rPr>
            </w:pPr>
          </w:p>
        </w:tc>
      </w:tr>
      <w:tr w:rsidR="00CF7656" w:rsidTr="00D1603F">
        <w:tc>
          <w:tcPr>
            <w:tcW w:w="2802"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Formative intervention teacher 1</w:t>
            </w:r>
          </w:p>
          <w:p w:rsidR="00CF7656" w:rsidRPr="003B60C4" w:rsidRDefault="00CF7656" w:rsidP="00F4611F">
            <w:pPr>
              <w:rPr>
                <w:rFonts w:ascii="Arial" w:hAnsi="Arial" w:cs="Arial"/>
                <w:sz w:val="20"/>
                <w:szCs w:val="20"/>
              </w:rPr>
            </w:pPr>
          </w:p>
        </w:tc>
        <w:tc>
          <w:tcPr>
            <w:tcW w:w="1134"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£22 574</w:t>
            </w:r>
          </w:p>
        </w:tc>
        <w:tc>
          <w:tcPr>
            <w:tcW w:w="3260" w:type="dxa"/>
          </w:tcPr>
          <w:p w:rsidR="00CF7656" w:rsidRPr="003B60C4" w:rsidRDefault="00CF7656" w:rsidP="00F4611F">
            <w:pPr>
              <w:rPr>
                <w:rFonts w:ascii="Arial" w:hAnsi="Arial" w:cs="Arial"/>
                <w:sz w:val="20"/>
                <w:szCs w:val="20"/>
              </w:rPr>
            </w:pPr>
            <w:r w:rsidRPr="003B60C4">
              <w:rPr>
                <w:rFonts w:ascii="Arial" w:hAnsi="Arial" w:cs="Arial"/>
                <w:sz w:val="20"/>
                <w:szCs w:val="20"/>
              </w:rPr>
              <w:t xml:space="preserve"> </w:t>
            </w:r>
          </w:p>
          <w:p w:rsidR="00CF7656" w:rsidRPr="003B60C4" w:rsidRDefault="00CF7656" w:rsidP="00F4611F">
            <w:pPr>
              <w:rPr>
                <w:rFonts w:ascii="Arial" w:hAnsi="Arial" w:cs="Arial"/>
                <w:sz w:val="20"/>
                <w:szCs w:val="20"/>
              </w:rPr>
            </w:pPr>
            <w:r w:rsidRPr="003B60C4">
              <w:rPr>
                <w:rFonts w:ascii="Arial" w:hAnsi="Arial" w:cs="Arial"/>
                <w:sz w:val="20"/>
                <w:szCs w:val="20"/>
              </w:rPr>
              <w:t>Supporting vulnerable pupils In class and through formative intervention</w:t>
            </w:r>
          </w:p>
          <w:p w:rsidR="00CF7656" w:rsidRPr="003B60C4" w:rsidRDefault="00CF7656" w:rsidP="00F4611F">
            <w:pPr>
              <w:rPr>
                <w:rFonts w:ascii="Arial" w:hAnsi="Arial" w:cs="Arial"/>
                <w:sz w:val="20"/>
                <w:szCs w:val="20"/>
              </w:rPr>
            </w:pPr>
          </w:p>
        </w:tc>
        <w:tc>
          <w:tcPr>
            <w:tcW w:w="1320" w:type="dxa"/>
            <w:shd w:val="clear" w:color="auto" w:fill="92D050"/>
          </w:tcPr>
          <w:p w:rsidR="00CF7656" w:rsidRPr="00D1603F" w:rsidRDefault="00CF7656">
            <w:pPr>
              <w:rPr>
                <w:color w:val="92D050"/>
                <w:sz w:val="20"/>
                <w:szCs w:val="20"/>
              </w:rPr>
            </w:pPr>
          </w:p>
        </w:tc>
      </w:tr>
      <w:tr w:rsidR="00CF7656" w:rsidTr="00B25107">
        <w:tc>
          <w:tcPr>
            <w:tcW w:w="2802"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Formative intervention teacher 2</w:t>
            </w:r>
          </w:p>
          <w:p w:rsidR="00CF7656" w:rsidRPr="003B60C4" w:rsidRDefault="00CF7656" w:rsidP="00F4611F">
            <w:pPr>
              <w:rPr>
                <w:rFonts w:ascii="Arial" w:hAnsi="Arial" w:cs="Arial"/>
                <w:sz w:val="20"/>
                <w:szCs w:val="20"/>
              </w:rPr>
            </w:pPr>
          </w:p>
        </w:tc>
        <w:tc>
          <w:tcPr>
            <w:tcW w:w="1134" w:type="dxa"/>
          </w:tcPr>
          <w:p w:rsidR="00CF7656" w:rsidRPr="003B60C4" w:rsidRDefault="00CF7656" w:rsidP="00F4611F">
            <w:pPr>
              <w:rPr>
                <w:rFonts w:ascii="Arial" w:hAnsi="Arial" w:cs="Arial"/>
                <w:sz w:val="20"/>
                <w:szCs w:val="20"/>
              </w:rPr>
            </w:pPr>
            <w:r w:rsidRPr="003B60C4">
              <w:rPr>
                <w:rFonts w:ascii="Arial" w:hAnsi="Arial" w:cs="Arial"/>
                <w:sz w:val="20"/>
                <w:szCs w:val="20"/>
              </w:rPr>
              <w:t xml:space="preserve">   </w:t>
            </w:r>
          </w:p>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£10 680</w:t>
            </w:r>
          </w:p>
        </w:tc>
        <w:tc>
          <w:tcPr>
            <w:tcW w:w="3260"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Supporting vulnerable pupils In class and through formative intervention</w:t>
            </w:r>
          </w:p>
          <w:p w:rsidR="00CF7656" w:rsidRPr="003B60C4" w:rsidRDefault="00CF7656" w:rsidP="00F4611F">
            <w:pPr>
              <w:rPr>
                <w:rFonts w:ascii="Arial" w:hAnsi="Arial" w:cs="Arial"/>
                <w:sz w:val="20"/>
                <w:szCs w:val="20"/>
              </w:rPr>
            </w:pPr>
          </w:p>
        </w:tc>
        <w:tc>
          <w:tcPr>
            <w:tcW w:w="1320" w:type="dxa"/>
            <w:shd w:val="clear" w:color="auto" w:fill="92D050"/>
          </w:tcPr>
          <w:p w:rsidR="00CF7656" w:rsidRPr="003B60C4" w:rsidRDefault="00CF7656">
            <w:pPr>
              <w:rPr>
                <w:rFonts w:ascii="Times New Roman" w:hAnsi="Times New Roman" w:cs="Times New Roman"/>
                <w:sz w:val="20"/>
                <w:szCs w:val="20"/>
              </w:rPr>
            </w:pPr>
          </w:p>
        </w:tc>
      </w:tr>
      <w:tr w:rsidR="00CF7656" w:rsidTr="00D1603F">
        <w:tc>
          <w:tcPr>
            <w:tcW w:w="2802"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Librarian/</w:t>
            </w:r>
          </w:p>
          <w:p w:rsidR="00CF7656" w:rsidRPr="003B60C4" w:rsidRDefault="00CF7656" w:rsidP="00F4611F">
            <w:pPr>
              <w:rPr>
                <w:rFonts w:ascii="Arial" w:hAnsi="Arial" w:cs="Arial"/>
                <w:sz w:val="20"/>
                <w:szCs w:val="20"/>
              </w:rPr>
            </w:pPr>
            <w:r w:rsidRPr="003B60C4">
              <w:rPr>
                <w:rFonts w:ascii="Arial" w:hAnsi="Arial" w:cs="Arial"/>
                <w:sz w:val="20"/>
                <w:szCs w:val="20"/>
              </w:rPr>
              <w:t>TA support</w:t>
            </w:r>
          </w:p>
          <w:p w:rsidR="00CF7656" w:rsidRPr="003B60C4" w:rsidRDefault="00CF7656" w:rsidP="00F4611F">
            <w:pPr>
              <w:rPr>
                <w:rFonts w:ascii="Arial" w:hAnsi="Arial" w:cs="Arial"/>
                <w:sz w:val="20"/>
                <w:szCs w:val="20"/>
              </w:rPr>
            </w:pPr>
          </w:p>
        </w:tc>
        <w:tc>
          <w:tcPr>
            <w:tcW w:w="1134"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£11755</w:t>
            </w:r>
          </w:p>
        </w:tc>
        <w:tc>
          <w:tcPr>
            <w:tcW w:w="3260"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-Promoting books and pleasure in reading across the school</w:t>
            </w:r>
          </w:p>
          <w:p w:rsidR="00CF7656" w:rsidRPr="003B60C4" w:rsidRDefault="00CF7656" w:rsidP="00F4611F">
            <w:pPr>
              <w:rPr>
                <w:rFonts w:ascii="Arial" w:hAnsi="Arial" w:cs="Arial"/>
                <w:sz w:val="20"/>
                <w:szCs w:val="20"/>
              </w:rPr>
            </w:pPr>
            <w:r w:rsidRPr="003B60C4">
              <w:rPr>
                <w:rFonts w:ascii="Arial" w:hAnsi="Arial" w:cs="Arial"/>
                <w:sz w:val="20"/>
                <w:szCs w:val="20"/>
              </w:rPr>
              <w:t>-Smaller classes in F stage with full time TA’s running formative intervention.</w:t>
            </w:r>
          </w:p>
          <w:p w:rsidR="00CF7656" w:rsidRPr="003B60C4" w:rsidRDefault="00CF7656" w:rsidP="00F4611F">
            <w:pPr>
              <w:rPr>
                <w:rFonts w:ascii="Arial" w:hAnsi="Arial" w:cs="Arial"/>
                <w:sz w:val="20"/>
                <w:szCs w:val="20"/>
              </w:rPr>
            </w:pPr>
            <w:r w:rsidRPr="003B60C4">
              <w:rPr>
                <w:rFonts w:ascii="Arial" w:hAnsi="Arial" w:cs="Arial"/>
                <w:sz w:val="20"/>
                <w:szCs w:val="20"/>
              </w:rPr>
              <w:t>-After school reading clubs in F Stage and upper KS2 with PP pupils and parents</w:t>
            </w:r>
          </w:p>
          <w:p w:rsidR="00CF7656" w:rsidRPr="003B60C4" w:rsidRDefault="00CF7656" w:rsidP="00F4611F">
            <w:pPr>
              <w:rPr>
                <w:rFonts w:ascii="Arial" w:hAnsi="Arial" w:cs="Arial"/>
                <w:sz w:val="20"/>
                <w:szCs w:val="20"/>
              </w:rPr>
            </w:pPr>
          </w:p>
        </w:tc>
        <w:tc>
          <w:tcPr>
            <w:tcW w:w="1320" w:type="dxa"/>
            <w:shd w:val="clear" w:color="auto" w:fill="FFC000"/>
          </w:tcPr>
          <w:p w:rsidR="00CF7656" w:rsidRPr="003B60C4" w:rsidRDefault="00CF7656">
            <w:pPr>
              <w:rPr>
                <w:sz w:val="20"/>
                <w:szCs w:val="20"/>
              </w:rPr>
            </w:pPr>
          </w:p>
        </w:tc>
      </w:tr>
      <w:tr w:rsidR="00CF7656" w:rsidTr="00C869AD">
        <w:tc>
          <w:tcPr>
            <w:tcW w:w="2802"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 xml:space="preserve">Opportunities </w:t>
            </w:r>
          </w:p>
          <w:p w:rsidR="00CF7656" w:rsidRPr="003B60C4" w:rsidRDefault="00CF7656" w:rsidP="00F4611F">
            <w:pPr>
              <w:rPr>
                <w:rFonts w:ascii="Arial" w:hAnsi="Arial" w:cs="Arial"/>
                <w:sz w:val="20"/>
                <w:szCs w:val="20"/>
              </w:rPr>
            </w:pPr>
          </w:p>
        </w:tc>
        <w:tc>
          <w:tcPr>
            <w:tcW w:w="1134"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£4000</w:t>
            </w:r>
          </w:p>
        </w:tc>
        <w:tc>
          <w:tcPr>
            <w:tcW w:w="3260"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 xml:space="preserve">Providing </w:t>
            </w:r>
            <w:proofErr w:type="spellStart"/>
            <w:r w:rsidRPr="003B60C4">
              <w:rPr>
                <w:rFonts w:ascii="Arial" w:hAnsi="Arial" w:cs="Arial"/>
                <w:sz w:val="20"/>
                <w:szCs w:val="20"/>
              </w:rPr>
              <w:t>extra curricular</w:t>
            </w:r>
            <w:proofErr w:type="spellEnd"/>
            <w:r w:rsidRPr="003B60C4">
              <w:rPr>
                <w:rFonts w:ascii="Arial" w:hAnsi="Arial" w:cs="Arial"/>
                <w:sz w:val="20"/>
                <w:szCs w:val="20"/>
              </w:rPr>
              <w:t xml:space="preserve"> opportunities &amp; pastoral support across the school.</w:t>
            </w:r>
          </w:p>
          <w:p w:rsidR="00CF7656" w:rsidRPr="003B60C4" w:rsidRDefault="00CF7656" w:rsidP="00F4611F">
            <w:pPr>
              <w:rPr>
                <w:rFonts w:ascii="Arial" w:hAnsi="Arial" w:cs="Arial"/>
                <w:sz w:val="20"/>
                <w:szCs w:val="20"/>
              </w:rPr>
            </w:pPr>
          </w:p>
        </w:tc>
        <w:tc>
          <w:tcPr>
            <w:tcW w:w="1320" w:type="dxa"/>
            <w:shd w:val="clear" w:color="auto" w:fill="92D050"/>
          </w:tcPr>
          <w:p w:rsidR="00CF7656" w:rsidRPr="003B60C4" w:rsidRDefault="00CF7656">
            <w:pPr>
              <w:rPr>
                <w:sz w:val="20"/>
                <w:szCs w:val="20"/>
              </w:rPr>
            </w:pPr>
          </w:p>
        </w:tc>
      </w:tr>
      <w:tr w:rsidR="00CF7656" w:rsidTr="00C869AD">
        <w:tc>
          <w:tcPr>
            <w:tcW w:w="2802"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Formative assessment action research</w:t>
            </w:r>
          </w:p>
          <w:p w:rsidR="00CF7656" w:rsidRPr="003B60C4" w:rsidRDefault="00CF7656" w:rsidP="00F4611F">
            <w:pPr>
              <w:rPr>
                <w:rFonts w:ascii="Arial" w:hAnsi="Arial" w:cs="Arial"/>
                <w:sz w:val="20"/>
                <w:szCs w:val="20"/>
              </w:rPr>
            </w:pPr>
          </w:p>
        </w:tc>
        <w:tc>
          <w:tcPr>
            <w:tcW w:w="1134"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£1000</w:t>
            </w:r>
          </w:p>
        </w:tc>
        <w:tc>
          <w:tcPr>
            <w:tcW w:w="3260"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Continue to build on formative learning practice in school</w:t>
            </w:r>
          </w:p>
        </w:tc>
        <w:tc>
          <w:tcPr>
            <w:tcW w:w="1320" w:type="dxa"/>
            <w:shd w:val="clear" w:color="auto" w:fill="92D050"/>
          </w:tcPr>
          <w:p w:rsidR="00CF7656" w:rsidRPr="003B60C4" w:rsidRDefault="00CF7656">
            <w:pPr>
              <w:rPr>
                <w:sz w:val="20"/>
                <w:szCs w:val="20"/>
              </w:rPr>
            </w:pPr>
          </w:p>
        </w:tc>
      </w:tr>
      <w:tr w:rsidR="00CF7656" w:rsidTr="004C6708">
        <w:tc>
          <w:tcPr>
            <w:tcW w:w="2802"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proofErr w:type="spellStart"/>
            <w:r w:rsidRPr="003B60C4">
              <w:rPr>
                <w:rFonts w:ascii="Arial" w:hAnsi="Arial" w:cs="Arial"/>
                <w:sz w:val="20"/>
                <w:szCs w:val="20"/>
              </w:rPr>
              <w:t>A+bility</w:t>
            </w:r>
            <w:proofErr w:type="spellEnd"/>
          </w:p>
          <w:p w:rsidR="00CF7656" w:rsidRPr="003B60C4" w:rsidRDefault="00CF7656" w:rsidP="00F4611F">
            <w:pPr>
              <w:rPr>
                <w:rFonts w:ascii="Arial" w:hAnsi="Arial" w:cs="Arial"/>
                <w:sz w:val="20"/>
                <w:szCs w:val="20"/>
              </w:rPr>
            </w:pPr>
          </w:p>
        </w:tc>
        <w:tc>
          <w:tcPr>
            <w:tcW w:w="1134"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£2071</w:t>
            </w:r>
          </w:p>
        </w:tc>
        <w:tc>
          <w:tcPr>
            <w:tcW w:w="3260"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Working with vulnerable families</w:t>
            </w:r>
          </w:p>
          <w:p w:rsidR="00CF7656" w:rsidRPr="003B60C4" w:rsidRDefault="00CF7656" w:rsidP="00F4611F">
            <w:pPr>
              <w:rPr>
                <w:rFonts w:ascii="Arial" w:hAnsi="Arial" w:cs="Arial"/>
                <w:sz w:val="20"/>
                <w:szCs w:val="20"/>
              </w:rPr>
            </w:pPr>
          </w:p>
        </w:tc>
        <w:tc>
          <w:tcPr>
            <w:tcW w:w="1320" w:type="dxa"/>
            <w:shd w:val="clear" w:color="auto" w:fill="92D050"/>
          </w:tcPr>
          <w:p w:rsidR="00CF7656" w:rsidRPr="003B60C4" w:rsidRDefault="00CF7656">
            <w:pPr>
              <w:rPr>
                <w:sz w:val="20"/>
                <w:szCs w:val="20"/>
              </w:rPr>
            </w:pPr>
          </w:p>
        </w:tc>
      </w:tr>
      <w:tr w:rsidR="00CF7656" w:rsidTr="004C6708">
        <w:tc>
          <w:tcPr>
            <w:tcW w:w="2802"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Formative intervention teacher 1</w:t>
            </w:r>
          </w:p>
          <w:p w:rsidR="00CF7656" w:rsidRPr="003B60C4" w:rsidRDefault="00CF7656" w:rsidP="00F4611F">
            <w:pPr>
              <w:rPr>
                <w:rFonts w:ascii="Arial" w:hAnsi="Arial" w:cs="Arial"/>
                <w:sz w:val="20"/>
                <w:szCs w:val="20"/>
              </w:rPr>
            </w:pPr>
          </w:p>
        </w:tc>
        <w:tc>
          <w:tcPr>
            <w:tcW w:w="1134"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£22 574</w:t>
            </w:r>
          </w:p>
        </w:tc>
        <w:tc>
          <w:tcPr>
            <w:tcW w:w="3260" w:type="dxa"/>
          </w:tcPr>
          <w:p w:rsidR="00CF7656" w:rsidRPr="003B60C4" w:rsidRDefault="00CF7656" w:rsidP="00F4611F">
            <w:pPr>
              <w:rPr>
                <w:rFonts w:ascii="Arial" w:hAnsi="Arial" w:cs="Arial"/>
                <w:sz w:val="20"/>
                <w:szCs w:val="20"/>
              </w:rPr>
            </w:pPr>
            <w:r w:rsidRPr="003B60C4">
              <w:rPr>
                <w:rFonts w:ascii="Arial" w:hAnsi="Arial" w:cs="Arial"/>
                <w:sz w:val="20"/>
                <w:szCs w:val="20"/>
              </w:rPr>
              <w:t xml:space="preserve"> </w:t>
            </w:r>
          </w:p>
          <w:p w:rsidR="00CF7656" w:rsidRPr="003B60C4" w:rsidRDefault="00CF7656" w:rsidP="00F4611F">
            <w:pPr>
              <w:rPr>
                <w:rFonts w:ascii="Arial" w:hAnsi="Arial" w:cs="Arial"/>
                <w:sz w:val="20"/>
                <w:szCs w:val="20"/>
              </w:rPr>
            </w:pPr>
            <w:r w:rsidRPr="003B60C4">
              <w:rPr>
                <w:rFonts w:ascii="Arial" w:hAnsi="Arial" w:cs="Arial"/>
                <w:sz w:val="20"/>
                <w:szCs w:val="20"/>
              </w:rPr>
              <w:t>Supporting vulnerable pupils In class and through formative intervention</w:t>
            </w:r>
          </w:p>
          <w:p w:rsidR="00CF7656" w:rsidRPr="003B60C4" w:rsidRDefault="00CF7656" w:rsidP="00F4611F">
            <w:pPr>
              <w:rPr>
                <w:rFonts w:ascii="Arial" w:hAnsi="Arial" w:cs="Arial"/>
                <w:sz w:val="20"/>
                <w:szCs w:val="20"/>
              </w:rPr>
            </w:pPr>
          </w:p>
        </w:tc>
        <w:tc>
          <w:tcPr>
            <w:tcW w:w="1320" w:type="dxa"/>
            <w:shd w:val="clear" w:color="auto" w:fill="92D050"/>
          </w:tcPr>
          <w:p w:rsidR="00CF7656" w:rsidRPr="003B60C4" w:rsidRDefault="00CF7656">
            <w:pPr>
              <w:rPr>
                <w:sz w:val="20"/>
                <w:szCs w:val="20"/>
              </w:rPr>
            </w:pPr>
          </w:p>
        </w:tc>
      </w:tr>
      <w:tr w:rsidR="00CF7656" w:rsidTr="004C6708">
        <w:tc>
          <w:tcPr>
            <w:tcW w:w="2802"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Formative intervention teacher 2</w:t>
            </w:r>
          </w:p>
          <w:p w:rsidR="00CF7656" w:rsidRPr="003B60C4" w:rsidRDefault="00CF7656" w:rsidP="00F4611F">
            <w:pPr>
              <w:rPr>
                <w:rFonts w:ascii="Arial" w:hAnsi="Arial" w:cs="Arial"/>
                <w:sz w:val="20"/>
                <w:szCs w:val="20"/>
              </w:rPr>
            </w:pPr>
          </w:p>
        </w:tc>
        <w:tc>
          <w:tcPr>
            <w:tcW w:w="1134" w:type="dxa"/>
          </w:tcPr>
          <w:p w:rsidR="00CF7656" w:rsidRPr="003B60C4" w:rsidRDefault="00CF7656" w:rsidP="00F4611F">
            <w:pPr>
              <w:rPr>
                <w:rFonts w:ascii="Arial" w:hAnsi="Arial" w:cs="Arial"/>
                <w:sz w:val="20"/>
                <w:szCs w:val="20"/>
              </w:rPr>
            </w:pPr>
            <w:r w:rsidRPr="003B60C4">
              <w:rPr>
                <w:rFonts w:ascii="Arial" w:hAnsi="Arial" w:cs="Arial"/>
                <w:sz w:val="20"/>
                <w:szCs w:val="20"/>
              </w:rPr>
              <w:t xml:space="preserve">   </w:t>
            </w:r>
          </w:p>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£10 680</w:t>
            </w:r>
          </w:p>
        </w:tc>
        <w:tc>
          <w:tcPr>
            <w:tcW w:w="3260" w:type="dxa"/>
          </w:tcPr>
          <w:p w:rsidR="00CF7656" w:rsidRPr="003B60C4" w:rsidRDefault="00CF7656" w:rsidP="00F4611F">
            <w:pPr>
              <w:rPr>
                <w:rFonts w:ascii="Arial" w:hAnsi="Arial" w:cs="Arial"/>
                <w:sz w:val="20"/>
                <w:szCs w:val="20"/>
              </w:rPr>
            </w:pPr>
          </w:p>
          <w:p w:rsidR="00CF7656" w:rsidRPr="003B60C4" w:rsidRDefault="00CF7656" w:rsidP="00F4611F">
            <w:pPr>
              <w:rPr>
                <w:rFonts w:ascii="Arial" w:hAnsi="Arial" w:cs="Arial"/>
                <w:sz w:val="20"/>
                <w:szCs w:val="20"/>
              </w:rPr>
            </w:pPr>
            <w:r w:rsidRPr="003B60C4">
              <w:rPr>
                <w:rFonts w:ascii="Arial" w:hAnsi="Arial" w:cs="Arial"/>
                <w:sz w:val="20"/>
                <w:szCs w:val="20"/>
              </w:rPr>
              <w:t>Supporting vulnerable pupils In class and through formative intervention</w:t>
            </w:r>
          </w:p>
          <w:p w:rsidR="00CF7656" w:rsidRPr="003B60C4" w:rsidRDefault="00CF7656" w:rsidP="00F4611F">
            <w:pPr>
              <w:rPr>
                <w:rFonts w:ascii="Arial" w:hAnsi="Arial" w:cs="Arial"/>
                <w:sz w:val="20"/>
                <w:szCs w:val="20"/>
              </w:rPr>
            </w:pPr>
          </w:p>
        </w:tc>
        <w:tc>
          <w:tcPr>
            <w:tcW w:w="1320" w:type="dxa"/>
            <w:shd w:val="clear" w:color="auto" w:fill="92D050"/>
          </w:tcPr>
          <w:p w:rsidR="00CF7656" w:rsidRPr="003B60C4" w:rsidRDefault="00CF7656">
            <w:pPr>
              <w:rPr>
                <w:sz w:val="20"/>
                <w:szCs w:val="20"/>
              </w:rPr>
            </w:pPr>
          </w:p>
        </w:tc>
      </w:tr>
      <w:tr w:rsidR="00BE05A9" w:rsidTr="00B25107">
        <w:tc>
          <w:tcPr>
            <w:tcW w:w="2802" w:type="dxa"/>
          </w:tcPr>
          <w:p w:rsidR="00BE05A9" w:rsidRPr="003B60C4" w:rsidRDefault="00BE05A9" w:rsidP="00F4611F">
            <w:pPr>
              <w:rPr>
                <w:rFonts w:ascii="Arial" w:hAnsi="Arial" w:cs="Arial"/>
                <w:sz w:val="20"/>
                <w:szCs w:val="20"/>
              </w:rPr>
            </w:pPr>
          </w:p>
          <w:p w:rsidR="00BE05A9" w:rsidRPr="003B60C4" w:rsidRDefault="00BE05A9" w:rsidP="003B60C4">
            <w:pPr>
              <w:rPr>
                <w:rFonts w:ascii="Arial" w:hAnsi="Arial" w:cs="Arial"/>
                <w:sz w:val="20"/>
                <w:szCs w:val="20"/>
              </w:rPr>
            </w:pPr>
            <w:r w:rsidRPr="003B60C4">
              <w:rPr>
                <w:rFonts w:ascii="Arial" w:hAnsi="Arial" w:cs="Arial"/>
                <w:sz w:val="20"/>
                <w:szCs w:val="20"/>
                <w:u w:val="single"/>
              </w:rPr>
              <w:t>Total:</w:t>
            </w:r>
          </w:p>
        </w:tc>
        <w:tc>
          <w:tcPr>
            <w:tcW w:w="1134" w:type="dxa"/>
          </w:tcPr>
          <w:p w:rsidR="00BE05A9" w:rsidRPr="003B60C4" w:rsidRDefault="00BE05A9" w:rsidP="00F4611F">
            <w:pPr>
              <w:rPr>
                <w:rFonts w:ascii="Arial" w:hAnsi="Arial" w:cs="Arial"/>
                <w:sz w:val="20"/>
                <w:szCs w:val="20"/>
              </w:rPr>
            </w:pPr>
          </w:p>
          <w:p w:rsidR="00BE05A9" w:rsidRPr="003B60C4" w:rsidRDefault="00BE05A9" w:rsidP="003B60C4">
            <w:pPr>
              <w:rPr>
                <w:rFonts w:ascii="Arial" w:hAnsi="Arial" w:cs="Arial"/>
                <w:sz w:val="20"/>
                <w:szCs w:val="20"/>
              </w:rPr>
            </w:pPr>
            <w:r w:rsidRPr="003B60C4">
              <w:rPr>
                <w:rFonts w:ascii="Arial" w:hAnsi="Arial" w:cs="Arial"/>
                <w:sz w:val="20"/>
                <w:szCs w:val="20"/>
              </w:rPr>
              <w:t>£52 080</w:t>
            </w:r>
          </w:p>
        </w:tc>
        <w:tc>
          <w:tcPr>
            <w:tcW w:w="3260" w:type="dxa"/>
          </w:tcPr>
          <w:p w:rsidR="00BE05A9" w:rsidRPr="003B60C4" w:rsidRDefault="00BE05A9" w:rsidP="00F4611F">
            <w:pPr>
              <w:rPr>
                <w:rFonts w:ascii="Arial" w:hAnsi="Arial" w:cs="Arial"/>
                <w:sz w:val="20"/>
                <w:szCs w:val="20"/>
              </w:rPr>
            </w:pPr>
          </w:p>
        </w:tc>
        <w:tc>
          <w:tcPr>
            <w:tcW w:w="1320" w:type="dxa"/>
          </w:tcPr>
          <w:p w:rsidR="00BE05A9" w:rsidRPr="003B60C4" w:rsidRDefault="00BE05A9" w:rsidP="00F4611F">
            <w:pPr>
              <w:rPr>
                <w:rFonts w:ascii="Arial" w:hAnsi="Arial" w:cs="Arial"/>
                <w:sz w:val="20"/>
                <w:szCs w:val="20"/>
              </w:rPr>
            </w:pPr>
          </w:p>
          <w:p w:rsidR="00BE05A9" w:rsidRPr="003B60C4" w:rsidRDefault="00BE05A9" w:rsidP="003B60C4">
            <w:pPr>
              <w:rPr>
                <w:rFonts w:ascii="Arial" w:hAnsi="Arial" w:cs="Arial"/>
                <w:sz w:val="20"/>
                <w:szCs w:val="20"/>
              </w:rPr>
            </w:pPr>
            <w:r w:rsidRPr="003B60C4">
              <w:rPr>
                <w:rFonts w:ascii="Arial" w:hAnsi="Arial" w:cs="Arial"/>
                <w:sz w:val="20"/>
                <w:szCs w:val="20"/>
                <w:u w:val="single"/>
              </w:rPr>
              <w:t>Total:</w:t>
            </w:r>
          </w:p>
        </w:tc>
      </w:tr>
    </w:tbl>
    <w:p w:rsidR="00A5313C" w:rsidRDefault="00A5313C" w:rsidP="000D6813">
      <w:pPr>
        <w:jc w:val="center"/>
        <w:rPr>
          <w:rFonts w:ascii="Arial" w:hAnsi="Arial" w:cs="Arial"/>
          <w:b/>
        </w:rPr>
      </w:pPr>
      <w:r>
        <w:rPr>
          <w:noProof/>
          <w:lang w:eastAsia="en-GB"/>
        </w:rPr>
        <w:lastRenderedPageBreak/>
        <w:drawing>
          <wp:anchor distT="0" distB="0" distL="114300" distR="114300" simplePos="0" relativeHeight="251661312" behindDoc="1" locked="0" layoutInCell="1" allowOverlap="1" wp14:anchorId="52200796" wp14:editId="31CFF5D0">
            <wp:simplePos x="0" y="0"/>
            <wp:positionH relativeFrom="column">
              <wp:posOffset>4457700</wp:posOffset>
            </wp:positionH>
            <wp:positionV relativeFrom="paragraph">
              <wp:posOffset>-457200</wp:posOffset>
            </wp:positionV>
            <wp:extent cx="1554480" cy="1132205"/>
            <wp:effectExtent l="0" t="0" r="0" b="10795"/>
            <wp:wrapTight wrapText="bothSides">
              <wp:wrapPolygon edited="0">
                <wp:start x="0" y="0"/>
                <wp:lineTo x="0" y="21321"/>
                <wp:lineTo x="21176" y="21321"/>
                <wp:lineTo x="21176" y="0"/>
                <wp:lineTo x="0" y="0"/>
              </wp:wrapPolygon>
            </wp:wrapTight>
            <wp:docPr id="2" name="Picture 4" descr="D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_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132205"/>
                    </a:xfrm>
                    <a:prstGeom prst="rect">
                      <a:avLst/>
                    </a:prstGeom>
                    <a:noFill/>
                  </pic:spPr>
                </pic:pic>
              </a:graphicData>
            </a:graphic>
          </wp:anchor>
        </w:drawing>
      </w:r>
    </w:p>
    <w:p w:rsidR="00A5313C" w:rsidRDefault="00A5313C" w:rsidP="000D6813">
      <w:pPr>
        <w:jc w:val="center"/>
        <w:rPr>
          <w:rFonts w:ascii="Arial" w:hAnsi="Arial" w:cs="Arial"/>
          <w:b/>
        </w:rPr>
      </w:pPr>
    </w:p>
    <w:p w:rsidR="00A5313C" w:rsidRDefault="00A5313C" w:rsidP="000D6813">
      <w:pPr>
        <w:jc w:val="center"/>
        <w:rPr>
          <w:rFonts w:ascii="Arial" w:hAnsi="Arial" w:cs="Arial"/>
          <w:b/>
        </w:rPr>
      </w:pPr>
    </w:p>
    <w:p w:rsidR="00A5313C" w:rsidRDefault="00A5313C"/>
    <w:p w:rsidR="00A5313C" w:rsidRDefault="00A5313C">
      <w:bookmarkStart w:id="0" w:name="_GoBack"/>
      <w:bookmarkEnd w:id="0"/>
    </w:p>
    <w:sectPr w:rsidR="00A5313C" w:rsidSect="00132BF8">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5B" w:rsidRDefault="006D065B" w:rsidP="00F42EC8">
      <w:r>
        <w:separator/>
      </w:r>
    </w:p>
  </w:endnote>
  <w:endnote w:type="continuationSeparator" w:id="0">
    <w:p w:rsidR="006D065B" w:rsidRDefault="006D065B" w:rsidP="00F4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373287"/>
      <w:docPartObj>
        <w:docPartGallery w:val="Page Numbers (Bottom of Page)"/>
        <w:docPartUnique/>
      </w:docPartObj>
    </w:sdtPr>
    <w:sdtEndPr>
      <w:rPr>
        <w:color w:val="808080" w:themeColor="background1" w:themeShade="80"/>
        <w:spacing w:val="60"/>
      </w:rPr>
    </w:sdtEndPr>
    <w:sdtContent>
      <w:p w:rsidR="00BA4268" w:rsidRDefault="00BA42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3A83">
          <w:rPr>
            <w:noProof/>
          </w:rPr>
          <w:t>1</w:t>
        </w:r>
        <w:r>
          <w:rPr>
            <w:noProof/>
          </w:rPr>
          <w:fldChar w:fldCharType="end"/>
        </w:r>
        <w:r>
          <w:t xml:space="preserve"> | </w:t>
        </w:r>
        <w:r>
          <w:rPr>
            <w:color w:val="808080" w:themeColor="background1" w:themeShade="80"/>
            <w:spacing w:val="60"/>
          </w:rPr>
          <w:t>Page</w:t>
        </w:r>
      </w:p>
    </w:sdtContent>
  </w:sdt>
  <w:p w:rsidR="00BA4268" w:rsidRDefault="00BA4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5B" w:rsidRDefault="006D065B" w:rsidP="00F42EC8">
      <w:r>
        <w:separator/>
      </w:r>
    </w:p>
  </w:footnote>
  <w:footnote w:type="continuationSeparator" w:id="0">
    <w:p w:rsidR="006D065B" w:rsidRDefault="006D065B" w:rsidP="00F42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93C1E"/>
    <w:multiLevelType w:val="hybridMultilevel"/>
    <w:tmpl w:val="FE1E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52E5C"/>
    <w:multiLevelType w:val="hybridMultilevel"/>
    <w:tmpl w:val="F5F4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8307E3"/>
    <w:multiLevelType w:val="hybridMultilevel"/>
    <w:tmpl w:val="83C2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86172"/>
    <w:multiLevelType w:val="hybridMultilevel"/>
    <w:tmpl w:val="4FEC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EA"/>
    <w:rsid w:val="000068B8"/>
    <w:rsid w:val="00023657"/>
    <w:rsid w:val="00023BD8"/>
    <w:rsid w:val="00043A4C"/>
    <w:rsid w:val="000462EA"/>
    <w:rsid w:val="00062E8B"/>
    <w:rsid w:val="000903CF"/>
    <w:rsid w:val="000B16AB"/>
    <w:rsid w:val="000B6C7C"/>
    <w:rsid w:val="000C49B0"/>
    <w:rsid w:val="000C6AC9"/>
    <w:rsid w:val="000F035C"/>
    <w:rsid w:val="00113854"/>
    <w:rsid w:val="00122352"/>
    <w:rsid w:val="00132BF8"/>
    <w:rsid w:val="00183290"/>
    <w:rsid w:val="00193406"/>
    <w:rsid w:val="001D3502"/>
    <w:rsid w:val="002B6F01"/>
    <w:rsid w:val="002E7956"/>
    <w:rsid w:val="002F013F"/>
    <w:rsid w:val="003317AC"/>
    <w:rsid w:val="00363642"/>
    <w:rsid w:val="00364040"/>
    <w:rsid w:val="003B2C56"/>
    <w:rsid w:val="003B60C4"/>
    <w:rsid w:val="00402034"/>
    <w:rsid w:val="00425218"/>
    <w:rsid w:val="00460E3D"/>
    <w:rsid w:val="00463131"/>
    <w:rsid w:val="004A3B0A"/>
    <w:rsid w:val="004C6708"/>
    <w:rsid w:val="004D0EA0"/>
    <w:rsid w:val="004F4B60"/>
    <w:rsid w:val="004F59E3"/>
    <w:rsid w:val="005319F0"/>
    <w:rsid w:val="0055001D"/>
    <w:rsid w:val="00567FEB"/>
    <w:rsid w:val="005803BC"/>
    <w:rsid w:val="005A29E7"/>
    <w:rsid w:val="005C3EEC"/>
    <w:rsid w:val="00637FCE"/>
    <w:rsid w:val="00640D2A"/>
    <w:rsid w:val="00676CD8"/>
    <w:rsid w:val="006841F9"/>
    <w:rsid w:val="006842E8"/>
    <w:rsid w:val="006B07FB"/>
    <w:rsid w:val="006D065B"/>
    <w:rsid w:val="00703556"/>
    <w:rsid w:val="00705E54"/>
    <w:rsid w:val="00710842"/>
    <w:rsid w:val="00717A5D"/>
    <w:rsid w:val="007270E0"/>
    <w:rsid w:val="00727A4C"/>
    <w:rsid w:val="0076714D"/>
    <w:rsid w:val="007827F9"/>
    <w:rsid w:val="007B4858"/>
    <w:rsid w:val="007E314A"/>
    <w:rsid w:val="007E3F0C"/>
    <w:rsid w:val="00867BB9"/>
    <w:rsid w:val="00891AAF"/>
    <w:rsid w:val="008E03FC"/>
    <w:rsid w:val="00904C64"/>
    <w:rsid w:val="00927F05"/>
    <w:rsid w:val="00993357"/>
    <w:rsid w:val="009A208A"/>
    <w:rsid w:val="009A452E"/>
    <w:rsid w:val="009D28FE"/>
    <w:rsid w:val="00A00F86"/>
    <w:rsid w:val="00A1020D"/>
    <w:rsid w:val="00A26F6E"/>
    <w:rsid w:val="00A5313C"/>
    <w:rsid w:val="00A55861"/>
    <w:rsid w:val="00A676CD"/>
    <w:rsid w:val="00A87FDC"/>
    <w:rsid w:val="00AA3798"/>
    <w:rsid w:val="00AC4B2F"/>
    <w:rsid w:val="00AD0337"/>
    <w:rsid w:val="00AD2F84"/>
    <w:rsid w:val="00AD6B51"/>
    <w:rsid w:val="00AE1B6A"/>
    <w:rsid w:val="00B175C4"/>
    <w:rsid w:val="00B23A3E"/>
    <w:rsid w:val="00B25107"/>
    <w:rsid w:val="00B54FA8"/>
    <w:rsid w:val="00BA2F11"/>
    <w:rsid w:val="00BA4268"/>
    <w:rsid w:val="00BB7E4B"/>
    <w:rsid w:val="00BD50ED"/>
    <w:rsid w:val="00BE05A9"/>
    <w:rsid w:val="00BE514A"/>
    <w:rsid w:val="00BF01A4"/>
    <w:rsid w:val="00C420CB"/>
    <w:rsid w:val="00C869AD"/>
    <w:rsid w:val="00CC30A0"/>
    <w:rsid w:val="00CF7656"/>
    <w:rsid w:val="00D136ED"/>
    <w:rsid w:val="00D1603F"/>
    <w:rsid w:val="00D45EF3"/>
    <w:rsid w:val="00D72281"/>
    <w:rsid w:val="00DB5D84"/>
    <w:rsid w:val="00DC391E"/>
    <w:rsid w:val="00DF3A83"/>
    <w:rsid w:val="00E03C5F"/>
    <w:rsid w:val="00E10C39"/>
    <w:rsid w:val="00E52639"/>
    <w:rsid w:val="00E97962"/>
    <w:rsid w:val="00ED0424"/>
    <w:rsid w:val="00ED72A1"/>
    <w:rsid w:val="00EF0E85"/>
    <w:rsid w:val="00EF2B7E"/>
    <w:rsid w:val="00EF36FE"/>
    <w:rsid w:val="00F1427F"/>
    <w:rsid w:val="00F24942"/>
    <w:rsid w:val="00F36CB8"/>
    <w:rsid w:val="00F42EC8"/>
    <w:rsid w:val="00FA53B0"/>
    <w:rsid w:val="00FC2523"/>
    <w:rsid w:val="00FE19E4"/>
    <w:rsid w:val="00FE6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B0A"/>
    <w:pPr>
      <w:ind w:left="720"/>
      <w:contextualSpacing/>
    </w:pPr>
  </w:style>
  <w:style w:type="paragraph" w:styleId="Header">
    <w:name w:val="header"/>
    <w:basedOn w:val="Normal"/>
    <w:link w:val="HeaderChar"/>
    <w:uiPriority w:val="99"/>
    <w:unhideWhenUsed/>
    <w:rsid w:val="00F42EC8"/>
    <w:pPr>
      <w:tabs>
        <w:tab w:val="center" w:pos="4513"/>
        <w:tab w:val="right" w:pos="9026"/>
      </w:tabs>
    </w:pPr>
  </w:style>
  <w:style w:type="character" w:customStyle="1" w:styleId="HeaderChar">
    <w:name w:val="Header Char"/>
    <w:basedOn w:val="DefaultParagraphFont"/>
    <w:link w:val="Header"/>
    <w:uiPriority w:val="99"/>
    <w:rsid w:val="00F42EC8"/>
  </w:style>
  <w:style w:type="paragraph" w:styleId="Footer">
    <w:name w:val="footer"/>
    <w:basedOn w:val="Normal"/>
    <w:link w:val="FooterChar"/>
    <w:uiPriority w:val="99"/>
    <w:unhideWhenUsed/>
    <w:rsid w:val="00F42EC8"/>
    <w:pPr>
      <w:tabs>
        <w:tab w:val="center" w:pos="4513"/>
        <w:tab w:val="right" w:pos="9026"/>
      </w:tabs>
    </w:pPr>
  </w:style>
  <w:style w:type="character" w:customStyle="1" w:styleId="FooterChar">
    <w:name w:val="Footer Char"/>
    <w:basedOn w:val="DefaultParagraphFont"/>
    <w:link w:val="Footer"/>
    <w:uiPriority w:val="99"/>
    <w:rsid w:val="00F42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B0A"/>
    <w:pPr>
      <w:ind w:left="720"/>
      <w:contextualSpacing/>
    </w:pPr>
  </w:style>
  <w:style w:type="paragraph" w:styleId="Header">
    <w:name w:val="header"/>
    <w:basedOn w:val="Normal"/>
    <w:link w:val="HeaderChar"/>
    <w:uiPriority w:val="99"/>
    <w:unhideWhenUsed/>
    <w:rsid w:val="00F42EC8"/>
    <w:pPr>
      <w:tabs>
        <w:tab w:val="center" w:pos="4513"/>
        <w:tab w:val="right" w:pos="9026"/>
      </w:tabs>
    </w:pPr>
  </w:style>
  <w:style w:type="character" w:customStyle="1" w:styleId="HeaderChar">
    <w:name w:val="Header Char"/>
    <w:basedOn w:val="DefaultParagraphFont"/>
    <w:link w:val="Header"/>
    <w:uiPriority w:val="99"/>
    <w:rsid w:val="00F42EC8"/>
  </w:style>
  <w:style w:type="paragraph" w:styleId="Footer">
    <w:name w:val="footer"/>
    <w:basedOn w:val="Normal"/>
    <w:link w:val="FooterChar"/>
    <w:uiPriority w:val="99"/>
    <w:unhideWhenUsed/>
    <w:rsid w:val="00F42EC8"/>
    <w:pPr>
      <w:tabs>
        <w:tab w:val="center" w:pos="4513"/>
        <w:tab w:val="right" w:pos="9026"/>
      </w:tabs>
    </w:pPr>
  </w:style>
  <w:style w:type="character" w:customStyle="1" w:styleId="FooterChar">
    <w:name w:val="Footer Char"/>
    <w:basedOn w:val="DefaultParagraphFont"/>
    <w:link w:val="Footer"/>
    <w:uiPriority w:val="99"/>
    <w:rsid w:val="00F4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9136-F8D0-4FC7-810B-AFD1671B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Spouse</dc:creator>
  <cp:lastModifiedBy>Windows User</cp:lastModifiedBy>
  <cp:revision>4</cp:revision>
  <cp:lastPrinted>2017-11-23T12:00:00Z</cp:lastPrinted>
  <dcterms:created xsi:type="dcterms:W3CDTF">2017-11-23T13:42:00Z</dcterms:created>
  <dcterms:modified xsi:type="dcterms:W3CDTF">2018-01-15T21:29:00Z</dcterms:modified>
</cp:coreProperties>
</file>